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07C" w:rsidRDefault="005A3F97">
      <w:pPr>
        <w:spacing w:line="700" w:lineRule="exact"/>
        <w:jc w:val="center"/>
        <w:rPr>
          <w:rFonts w:ascii="方正小标宋简体" w:eastAsia="方正小标宋简体" w:hAnsiTheme="minorEastAsia"/>
          <w:color w:val="000000" w:themeColor="text1"/>
          <w:sz w:val="36"/>
          <w:szCs w:val="36"/>
        </w:rPr>
      </w:pPr>
      <w:bookmarkStart w:id="0" w:name="_Toc420506979"/>
      <w:bookmarkStart w:id="1" w:name="_Toc465264027"/>
      <w:bookmarkStart w:id="2" w:name="_Toc425933103"/>
      <w:r>
        <w:rPr>
          <w:rFonts w:ascii="方正小标宋简体" w:eastAsia="方正小标宋简体" w:hAnsiTheme="minorEastAsia" w:hint="eastAsia"/>
          <w:color w:val="000000" w:themeColor="text1"/>
          <w:sz w:val="36"/>
          <w:szCs w:val="36"/>
        </w:rPr>
        <w:t>黄石市市级政府采购询价采购</w:t>
      </w:r>
      <w:r>
        <w:rPr>
          <w:rFonts w:ascii="方正小标宋简体" w:eastAsia="方正小标宋简体" w:hAnsiTheme="minorEastAsia" w:hint="eastAsia"/>
          <w:b/>
          <w:bCs/>
          <w:color w:val="000000" w:themeColor="text1"/>
          <w:sz w:val="36"/>
          <w:szCs w:val="36"/>
        </w:rPr>
        <w:t>需</w:t>
      </w:r>
      <w:r>
        <w:rPr>
          <w:rFonts w:ascii="方正小标宋简体" w:eastAsia="方正小标宋简体" w:hAnsiTheme="minorEastAsia" w:hint="eastAsia"/>
          <w:color w:val="000000" w:themeColor="text1"/>
          <w:sz w:val="36"/>
          <w:szCs w:val="36"/>
        </w:rPr>
        <w:t>求</w:t>
      </w:r>
      <w:r>
        <w:rPr>
          <w:rFonts w:ascii="方正小标宋简体" w:eastAsia="方正小标宋简体" w:hAnsiTheme="minorEastAsia" w:hint="eastAsia"/>
          <w:b/>
          <w:bCs/>
          <w:color w:val="000000" w:themeColor="text1"/>
          <w:sz w:val="36"/>
          <w:szCs w:val="36"/>
        </w:rPr>
        <w:t>公示</w:t>
      </w:r>
    </w:p>
    <w:p w:rsidR="00D3307C" w:rsidRDefault="005A3F97">
      <w:pPr>
        <w:spacing w:line="700" w:lineRule="exact"/>
        <w:jc w:val="center"/>
        <w:rPr>
          <w:rFonts w:ascii="方正小标宋简体" w:eastAsia="方正小标宋简体" w:hAnsiTheme="minorEastAsia"/>
          <w:color w:val="000000" w:themeColor="text1"/>
          <w:sz w:val="36"/>
          <w:szCs w:val="36"/>
        </w:rPr>
      </w:pPr>
      <w:r>
        <w:rPr>
          <w:rFonts w:ascii="方正小标宋简体" w:eastAsia="方正小标宋简体" w:hAnsiTheme="minorEastAsia" w:hint="eastAsia"/>
          <w:color w:val="000000" w:themeColor="text1"/>
          <w:sz w:val="36"/>
          <w:szCs w:val="36"/>
        </w:rPr>
        <w:t>及</w:t>
      </w:r>
      <w:r>
        <w:rPr>
          <w:rFonts w:ascii="方正小标宋简体" w:eastAsia="方正小标宋简体" w:hAnsiTheme="minorEastAsia" w:hint="eastAsia"/>
          <w:b/>
          <w:bCs/>
          <w:color w:val="000000" w:themeColor="text1"/>
          <w:sz w:val="36"/>
          <w:szCs w:val="36"/>
        </w:rPr>
        <w:t>征集供</w:t>
      </w:r>
      <w:r>
        <w:rPr>
          <w:rFonts w:ascii="方正小标宋简体" w:eastAsia="方正小标宋简体" w:hAnsiTheme="minorEastAsia" w:hint="eastAsia"/>
          <w:color w:val="000000" w:themeColor="text1"/>
          <w:sz w:val="36"/>
          <w:szCs w:val="36"/>
        </w:rPr>
        <w:t>应</w:t>
      </w:r>
      <w:r>
        <w:rPr>
          <w:rFonts w:ascii="方正小标宋简体" w:eastAsia="方正小标宋简体" w:hAnsiTheme="minorEastAsia" w:hint="eastAsia"/>
          <w:b/>
          <w:bCs/>
          <w:color w:val="000000" w:themeColor="text1"/>
          <w:sz w:val="36"/>
          <w:szCs w:val="36"/>
        </w:rPr>
        <w:t>商公告</w:t>
      </w:r>
      <w:bookmarkEnd w:id="0"/>
      <w:bookmarkEnd w:id="1"/>
    </w:p>
    <w:p w:rsidR="00D3307C" w:rsidRDefault="005A3F97">
      <w:pPr>
        <w:spacing w:line="360" w:lineRule="auto"/>
        <w:ind w:firstLineChars="200" w:firstLine="560"/>
        <w:rPr>
          <w:rFonts w:ascii="宋体" w:hAnsi="宋体"/>
          <w:sz w:val="28"/>
          <w:szCs w:val="28"/>
        </w:rPr>
      </w:pPr>
      <w:r>
        <w:rPr>
          <w:rFonts w:ascii="宋体" w:hAnsi="宋体" w:hint="eastAsia"/>
          <w:sz w:val="28"/>
          <w:szCs w:val="28"/>
        </w:rPr>
        <w:t>（黄石市机关事务服务中心政府办公楼电梯更新项目）</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依据</w:t>
      </w:r>
      <w:r w:rsidRPr="0064734C">
        <w:rPr>
          <w:rFonts w:ascii="宋体" w:hAnsi="宋体" w:hint="eastAsia"/>
          <w:sz w:val="28"/>
          <w:szCs w:val="28"/>
        </w:rPr>
        <w:t>黄</w:t>
      </w:r>
      <w:proofErr w:type="gramStart"/>
      <w:r w:rsidRPr="0064734C">
        <w:rPr>
          <w:rFonts w:ascii="宋体" w:hAnsi="宋体" w:hint="eastAsia"/>
          <w:sz w:val="28"/>
          <w:szCs w:val="28"/>
        </w:rPr>
        <w:t>财采计备</w:t>
      </w:r>
      <w:proofErr w:type="gramEnd"/>
      <w:r w:rsidRPr="0064734C">
        <w:rPr>
          <w:rFonts w:ascii="宋体" w:hAnsi="宋体" w:hint="eastAsia"/>
          <w:sz w:val="28"/>
          <w:szCs w:val="28"/>
        </w:rPr>
        <w:t>〔2021〕X</w:t>
      </w:r>
      <w:r w:rsidRPr="0064734C">
        <w:rPr>
          <w:rFonts w:ascii="宋体" w:hAnsi="宋体"/>
          <w:sz w:val="28"/>
          <w:szCs w:val="28"/>
        </w:rPr>
        <w:t>M</w:t>
      </w:r>
      <w:r w:rsidRPr="0064734C">
        <w:rPr>
          <w:rFonts w:ascii="宋体" w:hAnsi="宋体" w:hint="eastAsia"/>
          <w:sz w:val="28"/>
          <w:szCs w:val="28"/>
        </w:rPr>
        <w:t>0589号</w:t>
      </w:r>
      <w:r>
        <w:rPr>
          <w:rFonts w:ascii="宋体" w:hAnsi="宋体" w:hint="eastAsia"/>
          <w:sz w:val="28"/>
          <w:szCs w:val="28"/>
        </w:rPr>
        <w:t>要求，</w:t>
      </w:r>
      <w:r>
        <w:rPr>
          <w:rFonts w:ascii="宋体" w:hAnsi="宋体" w:hint="eastAsia"/>
          <w:color w:val="FF0000"/>
          <w:sz w:val="28"/>
          <w:szCs w:val="28"/>
        </w:rPr>
        <w:t>黄石市采购中心</w:t>
      </w:r>
      <w:r>
        <w:rPr>
          <w:rFonts w:ascii="宋体" w:hAnsi="宋体" w:hint="eastAsia"/>
          <w:sz w:val="28"/>
          <w:szCs w:val="28"/>
        </w:rPr>
        <w:t>就黄石市机关事务服务中心政府办公楼电梯更新项目所需货物及相关服务进行询价采购，现对采购人提供的采购需求进行公示，公开征询意见，并接受有意向的潜在供应商报名。</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一、项目编号：</w:t>
      </w:r>
      <w:r>
        <w:rPr>
          <w:rFonts w:ascii="仿宋" w:eastAsia="仿宋" w:hAnsi="仿宋" w:cs="Times New Roman" w:hint="eastAsia"/>
          <w:sz w:val="28"/>
          <w:szCs w:val="28"/>
        </w:rPr>
        <w:t>H</w:t>
      </w:r>
      <w:r>
        <w:rPr>
          <w:rFonts w:ascii="仿宋" w:eastAsia="仿宋" w:hAnsi="仿宋" w:cs="Times New Roman"/>
          <w:sz w:val="28"/>
          <w:szCs w:val="28"/>
        </w:rPr>
        <w:t>C202</w:t>
      </w:r>
      <w:r>
        <w:rPr>
          <w:rFonts w:ascii="仿宋" w:eastAsia="仿宋" w:hAnsi="仿宋" w:cs="Times New Roman" w:hint="eastAsia"/>
          <w:sz w:val="28"/>
          <w:szCs w:val="28"/>
        </w:rPr>
        <w:t>10017</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二、项目名称：黄石市机关事务服务中心政府办公楼电梯更新项目</w:t>
      </w:r>
      <w:r>
        <w:rPr>
          <w:rFonts w:ascii="宋体" w:hAnsi="宋体"/>
          <w:sz w:val="28"/>
          <w:szCs w:val="28"/>
        </w:rPr>
        <w:t xml:space="preserve"> </w:t>
      </w:r>
    </w:p>
    <w:p w:rsidR="00D3307C" w:rsidRDefault="005A3F97">
      <w:pPr>
        <w:spacing w:line="360" w:lineRule="auto"/>
        <w:ind w:firstLineChars="200" w:firstLine="560"/>
        <w:rPr>
          <w:rFonts w:ascii="仿宋" w:eastAsia="仿宋" w:hAnsi="仿宋" w:cs="Times New Roman"/>
          <w:sz w:val="28"/>
          <w:szCs w:val="28"/>
        </w:rPr>
      </w:pPr>
      <w:r>
        <w:rPr>
          <w:rFonts w:ascii="宋体" w:hAnsi="宋体" w:hint="eastAsia"/>
          <w:sz w:val="28"/>
          <w:szCs w:val="28"/>
        </w:rPr>
        <w:t>三、采购内容：办公楼电梯更新</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四、采购预算：</w:t>
      </w:r>
      <w:r>
        <w:rPr>
          <w:rFonts w:ascii="宋体" w:hAnsi="宋体" w:hint="eastAsia"/>
          <w:color w:val="FF0000"/>
          <w:sz w:val="28"/>
          <w:szCs w:val="28"/>
        </w:rPr>
        <w:t>35万元</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五、供应商资格条件</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（一）应具备《政府采购法》第二十二条第一款规定的条件。</w:t>
      </w:r>
    </w:p>
    <w:p w:rsidR="00D3307C" w:rsidRDefault="005A3F97">
      <w:pPr>
        <w:spacing w:line="360" w:lineRule="auto"/>
        <w:ind w:firstLineChars="200" w:firstLine="560"/>
        <w:rPr>
          <w:rFonts w:ascii="宋体" w:hAnsi="宋体" w:cs="宋体"/>
          <w:color w:val="FF0000"/>
          <w:kern w:val="0"/>
          <w:sz w:val="28"/>
          <w:szCs w:val="28"/>
        </w:rPr>
      </w:pPr>
      <w:r>
        <w:rPr>
          <w:rFonts w:ascii="宋体" w:hAnsi="宋体" w:hint="eastAsia"/>
          <w:sz w:val="28"/>
          <w:szCs w:val="28"/>
        </w:rPr>
        <w:t>（二）</w:t>
      </w:r>
      <w:r>
        <w:rPr>
          <w:rFonts w:ascii="宋体" w:hAnsi="宋体" w:cs="宋体" w:hint="eastAsia"/>
          <w:color w:val="FF0000"/>
          <w:kern w:val="0"/>
          <w:sz w:val="28"/>
          <w:szCs w:val="28"/>
        </w:rPr>
        <w:t>未被列入“信用中国”网站(</w:t>
      </w:r>
      <w:hyperlink r:id="rId6" w:history="1">
        <w:r>
          <w:rPr>
            <w:rStyle w:val="ab"/>
            <w:rFonts w:ascii="宋体" w:hAnsi="宋体" w:cs="宋体" w:hint="eastAsia"/>
            <w:color w:val="FF0000"/>
            <w:kern w:val="0"/>
            <w:sz w:val="28"/>
            <w:szCs w:val="28"/>
          </w:rPr>
          <w:t>www.creditchina.gov.cn</w:t>
        </w:r>
      </w:hyperlink>
      <w:r>
        <w:rPr>
          <w:rFonts w:ascii="宋体" w:hAnsi="宋体" w:cs="宋体" w:hint="eastAsia"/>
          <w:color w:val="FF0000"/>
          <w:kern w:val="0"/>
          <w:sz w:val="28"/>
          <w:szCs w:val="28"/>
        </w:rPr>
        <w:t>)失信被执行人、重大税收违法案件当事人名单，中国政府采购网（www.ccgp.gov.cn）政府采购严重违法失信行为记录名单。</w:t>
      </w:r>
    </w:p>
    <w:p w:rsidR="00D3307C" w:rsidRDefault="005A3F97" w:rsidP="0064734C">
      <w:pPr>
        <w:widowControl/>
        <w:spacing w:line="360" w:lineRule="auto"/>
        <w:ind w:firstLineChars="202" w:firstLine="566"/>
        <w:rPr>
          <w:rFonts w:ascii="宋体" w:hAnsi="宋体" w:cs="宋体"/>
          <w:color w:val="FF0000"/>
          <w:kern w:val="0"/>
          <w:sz w:val="28"/>
          <w:szCs w:val="28"/>
        </w:rPr>
      </w:pPr>
      <w:r>
        <w:rPr>
          <w:rFonts w:ascii="宋体" w:hAnsi="宋体" w:cs="宋体" w:hint="eastAsia"/>
          <w:color w:val="FF0000"/>
          <w:kern w:val="0"/>
          <w:sz w:val="28"/>
          <w:szCs w:val="28"/>
        </w:rPr>
        <w:t>（三）本项目不接受联合体投标。</w:t>
      </w:r>
    </w:p>
    <w:p w:rsidR="00D3307C" w:rsidRDefault="005A3F97">
      <w:pPr>
        <w:pStyle w:val="a8"/>
        <w:shd w:val="clear" w:color="auto" w:fill="FFFFFF"/>
        <w:spacing w:before="0" w:after="0" w:line="360" w:lineRule="auto"/>
        <w:ind w:left="495" w:firstLineChars="25" w:firstLine="70"/>
        <w:rPr>
          <w:rFonts w:ascii="微软雅黑" w:eastAsia="微软雅黑" w:hAnsi="微软雅黑"/>
          <w:b/>
          <w:sz w:val="28"/>
          <w:szCs w:val="28"/>
        </w:rPr>
      </w:pPr>
      <w:r>
        <w:rPr>
          <w:rFonts w:hint="eastAsia"/>
          <w:sz w:val="28"/>
          <w:szCs w:val="28"/>
        </w:rPr>
        <w:t>六、</w:t>
      </w:r>
      <w:r>
        <w:rPr>
          <w:rStyle w:val="aa"/>
          <w:rFonts w:hint="eastAsia"/>
          <w:b w:val="0"/>
          <w:color w:val="0D0D0D"/>
          <w:sz w:val="28"/>
          <w:szCs w:val="28"/>
        </w:rPr>
        <w:t>政府采购相关政策执行：</w:t>
      </w:r>
    </w:p>
    <w:p w:rsidR="00D3307C" w:rsidRDefault="005A3F97" w:rsidP="0064734C">
      <w:pPr>
        <w:tabs>
          <w:tab w:val="left" w:pos="896"/>
        </w:tabs>
        <w:spacing w:line="360" w:lineRule="auto"/>
        <w:ind w:firstLineChars="201" w:firstLine="563"/>
        <w:rPr>
          <w:rFonts w:ascii="宋体" w:hAnsi="宋体"/>
          <w:sz w:val="28"/>
          <w:szCs w:val="28"/>
        </w:rPr>
      </w:pPr>
      <w:r>
        <w:rPr>
          <w:rFonts w:ascii="宋体" w:hAnsi="宋体" w:hint="eastAsia"/>
          <w:sz w:val="28"/>
          <w:szCs w:val="28"/>
        </w:rPr>
        <w:t>落实政府采购强制、</w:t>
      </w:r>
      <w:r>
        <w:rPr>
          <w:rFonts w:ascii="宋体" w:hAnsi="宋体" w:hint="eastAsia"/>
          <w:color w:val="000000"/>
          <w:sz w:val="28"/>
          <w:szCs w:val="28"/>
        </w:rPr>
        <w:t>优先采购节能产品政策：</w:t>
      </w:r>
      <w:r>
        <w:rPr>
          <w:rFonts w:ascii="宋体" w:hAnsi="宋体" w:hint="eastAsia"/>
          <w:sz w:val="30"/>
          <w:szCs w:val="30"/>
        </w:rPr>
        <w:t>依据品目清单和认证证书实施政府优先采购和强制采购。采购人拟采购的产品属于品目清单范围的，采购人及其委托的采购代理机构应当依据国</w:t>
      </w:r>
      <w:r>
        <w:rPr>
          <w:rFonts w:ascii="宋体" w:hAnsi="宋体" w:hint="eastAsia"/>
          <w:sz w:val="30"/>
          <w:szCs w:val="30"/>
        </w:rPr>
        <w:lastRenderedPageBreak/>
        <w:t>家确定的认证机构出具的、处于有效期之内的节能产品、环境标志产品认证证书，对获得证书的产品实施政府优先采购或强制采购</w:t>
      </w:r>
      <w:r>
        <w:rPr>
          <w:rFonts w:ascii="宋体" w:hAnsi="宋体" w:hint="eastAsia"/>
          <w:sz w:val="28"/>
          <w:szCs w:val="28"/>
        </w:rPr>
        <w:t>；政府采购优先采购环保产品政策；政府采购促进中小企业发展（监狱企业、残疾人福利性单位视同小微企业）等政策。</w:t>
      </w:r>
    </w:p>
    <w:p w:rsidR="00D3307C" w:rsidRDefault="005A3F97">
      <w:pPr>
        <w:tabs>
          <w:tab w:val="left" w:pos="896"/>
        </w:tabs>
        <w:spacing w:line="360" w:lineRule="auto"/>
        <w:ind w:firstLineChars="200" w:firstLine="560"/>
        <w:rPr>
          <w:rFonts w:ascii="宋体" w:hAnsi="宋体"/>
          <w:color w:val="000000"/>
          <w:sz w:val="28"/>
          <w:szCs w:val="28"/>
        </w:rPr>
      </w:pPr>
      <w:r>
        <w:rPr>
          <w:rFonts w:ascii="宋体" w:hAnsi="宋体"/>
          <w:color w:val="000000"/>
          <w:sz w:val="28"/>
          <w:szCs w:val="28"/>
        </w:rPr>
        <w:t>根据《中国人民银行黄石市中心支行会 黄石市财政局 黄石市政务服务和大数据管理局关于印发&lt;黄石市政府采购合同线上信用融资实施意见&gt;的通知（黄银[2019]25号）》的文件精神，对于有融资需求的供应商可在政府采购项目中标后登录黄石市政府采购信息共享平台，查询融资金融机构信息，并向意向金融机构提出政府采购合同线上信用融资申请。登陆网址：</w:t>
      </w:r>
      <w:hyperlink r:id="rId7" w:history="1">
        <w:r>
          <w:rPr>
            <w:rStyle w:val="ab"/>
            <w:rFonts w:ascii="宋体" w:hAnsi="宋体"/>
            <w:sz w:val="28"/>
            <w:szCs w:val="28"/>
          </w:rPr>
          <w:t>http://47.111.97.150/user/jump，用户名为联系人手机号，密码为统一社会信用代码，登录后就会自动跳转到中征供应商平台。</w:t>
        </w:r>
      </w:hyperlink>
    </w:p>
    <w:p w:rsidR="00D3307C" w:rsidRDefault="005A3F97">
      <w:pPr>
        <w:spacing w:line="360" w:lineRule="auto"/>
        <w:ind w:firstLineChars="200" w:firstLine="560"/>
        <w:rPr>
          <w:rFonts w:ascii="宋体" w:hAnsi="宋体"/>
          <w:sz w:val="28"/>
          <w:szCs w:val="28"/>
        </w:rPr>
      </w:pPr>
      <w:r>
        <w:rPr>
          <w:rFonts w:ascii="宋体" w:hAnsi="宋体" w:hint="eastAsia"/>
          <w:sz w:val="28"/>
          <w:szCs w:val="28"/>
        </w:rPr>
        <w:t>七、需求公示</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（一）公示期：</w:t>
      </w:r>
      <w:r>
        <w:rPr>
          <w:rFonts w:ascii="宋体" w:hAnsi="宋体" w:hint="eastAsia"/>
          <w:color w:val="FF0000"/>
          <w:sz w:val="28"/>
          <w:szCs w:val="28"/>
        </w:rPr>
        <w:t>自2021年</w:t>
      </w:r>
      <w:r w:rsidR="0064734C">
        <w:rPr>
          <w:rFonts w:ascii="宋体" w:hAnsi="宋体" w:hint="eastAsia"/>
          <w:color w:val="FF0000"/>
          <w:sz w:val="28"/>
          <w:szCs w:val="28"/>
        </w:rPr>
        <w:t xml:space="preserve">  </w:t>
      </w:r>
      <w:r>
        <w:rPr>
          <w:rFonts w:ascii="宋体" w:hAnsi="宋体" w:hint="eastAsia"/>
          <w:color w:val="FF0000"/>
          <w:sz w:val="28"/>
          <w:szCs w:val="28"/>
        </w:rPr>
        <w:t>月</w:t>
      </w:r>
      <w:r w:rsidR="0064734C">
        <w:rPr>
          <w:rFonts w:ascii="宋体" w:hAnsi="宋体" w:hint="eastAsia"/>
          <w:color w:val="FF0000"/>
          <w:sz w:val="28"/>
          <w:szCs w:val="28"/>
        </w:rPr>
        <w:t xml:space="preserve">  </w:t>
      </w:r>
      <w:r>
        <w:rPr>
          <w:rFonts w:ascii="宋体" w:hAnsi="宋体" w:hint="eastAsia"/>
          <w:color w:val="FF0000"/>
          <w:sz w:val="28"/>
          <w:szCs w:val="28"/>
        </w:rPr>
        <w:t>日起至2021年</w:t>
      </w:r>
      <w:r w:rsidR="0064734C">
        <w:rPr>
          <w:rFonts w:ascii="宋体" w:hAnsi="宋体" w:hint="eastAsia"/>
          <w:color w:val="FF0000"/>
          <w:sz w:val="28"/>
          <w:szCs w:val="28"/>
        </w:rPr>
        <w:t xml:space="preserve">  </w:t>
      </w:r>
      <w:r>
        <w:rPr>
          <w:rFonts w:ascii="宋体" w:hAnsi="宋体" w:hint="eastAsia"/>
          <w:color w:val="FF0000"/>
          <w:sz w:val="28"/>
          <w:szCs w:val="28"/>
        </w:rPr>
        <w:t>月</w:t>
      </w:r>
      <w:r w:rsidR="0064734C">
        <w:rPr>
          <w:rFonts w:ascii="宋体" w:hAnsi="宋体" w:hint="eastAsia"/>
          <w:color w:val="FF0000"/>
          <w:sz w:val="28"/>
          <w:szCs w:val="28"/>
        </w:rPr>
        <w:t xml:space="preserve">  </w:t>
      </w:r>
      <w:r>
        <w:rPr>
          <w:rFonts w:ascii="宋体" w:hAnsi="宋体" w:hint="eastAsia"/>
          <w:color w:val="FF0000"/>
          <w:sz w:val="28"/>
          <w:szCs w:val="28"/>
        </w:rPr>
        <w:t>日17:</w:t>
      </w:r>
      <w:r w:rsidR="0064734C">
        <w:rPr>
          <w:rFonts w:ascii="宋体" w:hAnsi="宋体" w:hint="eastAsia"/>
          <w:color w:val="FF0000"/>
          <w:sz w:val="28"/>
          <w:szCs w:val="28"/>
        </w:rPr>
        <w:t>0</w:t>
      </w:r>
      <w:r>
        <w:rPr>
          <w:rFonts w:ascii="宋体" w:hAnsi="宋体" w:hint="eastAsia"/>
          <w:color w:val="FF0000"/>
          <w:sz w:val="28"/>
          <w:szCs w:val="28"/>
        </w:rPr>
        <w:t>0时止</w:t>
      </w:r>
      <w:r>
        <w:rPr>
          <w:rFonts w:ascii="宋体" w:hAnsi="宋体" w:hint="eastAsia"/>
          <w:sz w:val="28"/>
          <w:szCs w:val="28"/>
        </w:rPr>
        <w:t>。</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（二）意见反馈方式：对采购需求提出相关意见（应说明理由）应客观公正、实事求是，</w:t>
      </w:r>
      <w:r w:rsidR="0064734C">
        <w:rPr>
          <w:rFonts w:ascii="宋体" w:hAnsi="宋体" w:cs="仿宋"/>
          <w:sz w:val="28"/>
          <w:szCs w:val="28"/>
        </w:rPr>
        <w:fldChar w:fldCharType="begin"/>
      </w:r>
      <w:r w:rsidR="0064734C">
        <w:rPr>
          <w:rFonts w:ascii="宋体" w:hAnsi="宋体" w:cs="仿宋"/>
          <w:sz w:val="28"/>
          <w:szCs w:val="28"/>
        </w:rPr>
        <w:instrText xml:space="preserve"> HYPERLINK "mailto:</w:instrText>
      </w:r>
      <w:r w:rsidR="0064734C" w:rsidRPr="0064734C">
        <w:rPr>
          <w:rFonts w:ascii="宋体" w:hAnsi="宋体" w:cs="仿宋" w:hint="eastAsia"/>
          <w:sz w:val="28"/>
          <w:szCs w:val="28"/>
        </w:rPr>
        <w:instrText>供应商可以书面形式向指定邮箱843074022</w:instrText>
      </w:r>
      <w:r w:rsidR="0064734C" w:rsidRPr="0064734C">
        <w:rPr>
          <w:rFonts w:ascii="宋体" w:hAnsi="宋体" w:cs="仿宋"/>
          <w:sz w:val="28"/>
          <w:szCs w:val="28"/>
        </w:rPr>
        <w:instrText>@</w:instrText>
      </w:r>
      <w:r w:rsidR="0064734C" w:rsidRPr="0064734C">
        <w:rPr>
          <w:rFonts w:ascii="宋体" w:hAnsi="宋体" w:cs="仿宋" w:hint="eastAsia"/>
          <w:sz w:val="28"/>
          <w:szCs w:val="28"/>
        </w:rPr>
        <w:instrText>qq</w:instrText>
      </w:r>
      <w:r w:rsidR="0064734C" w:rsidRPr="0064734C">
        <w:rPr>
          <w:rFonts w:ascii="宋体" w:hAnsi="宋体" w:cs="仿宋"/>
          <w:sz w:val="28"/>
          <w:szCs w:val="28"/>
        </w:rPr>
        <w:instrText>.com</w:instrText>
      </w:r>
      <w:r w:rsidR="0064734C">
        <w:rPr>
          <w:rFonts w:ascii="宋体" w:hAnsi="宋体" w:cs="仿宋"/>
          <w:sz w:val="28"/>
          <w:szCs w:val="28"/>
        </w:rPr>
        <w:instrText xml:space="preserve">" </w:instrText>
      </w:r>
      <w:r w:rsidR="0064734C">
        <w:rPr>
          <w:rFonts w:ascii="宋体" w:hAnsi="宋体" w:cs="仿宋"/>
          <w:sz w:val="28"/>
          <w:szCs w:val="28"/>
        </w:rPr>
        <w:fldChar w:fldCharType="separate"/>
      </w:r>
      <w:r w:rsidR="0064734C" w:rsidRPr="003F55DF">
        <w:rPr>
          <w:rStyle w:val="ab"/>
          <w:rFonts w:ascii="宋体" w:hAnsi="宋体" w:cs="仿宋" w:hint="eastAsia"/>
          <w:sz w:val="28"/>
          <w:szCs w:val="28"/>
        </w:rPr>
        <w:t>供应商可以书面形式向指定邮箱843074022</w:t>
      </w:r>
      <w:r w:rsidR="0064734C" w:rsidRPr="003F55DF">
        <w:rPr>
          <w:rStyle w:val="ab"/>
          <w:rFonts w:ascii="宋体" w:hAnsi="宋体" w:cs="仿宋"/>
          <w:sz w:val="28"/>
          <w:szCs w:val="28"/>
        </w:rPr>
        <w:t>@</w:t>
      </w:r>
      <w:r w:rsidR="0064734C" w:rsidRPr="003F55DF">
        <w:rPr>
          <w:rStyle w:val="ab"/>
          <w:rFonts w:ascii="宋体" w:hAnsi="宋体" w:cs="仿宋" w:hint="eastAsia"/>
          <w:sz w:val="28"/>
          <w:szCs w:val="28"/>
        </w:rPr>
        <w:t>qq</w:t>
      </w:r>
      <w:r w:rsidR="0064734C" w:rsidRPr="003F55DF">
        <w:rPr>
          <w:rStyle w:val="ab"/>
          <w:rFonts w:ascii="宋体" w:hAnsi="宋体" w:cs="仿宋"/>
          <w:sz w:val="28"/>
          <w:szCs w:val="28"/>
        </w:rPr>
        <w:t>.com</w:t>
      </w:r>
      <w:r w:rsidR="0064734C">
        <w:rPr>
          <w:rFonts w:ascii="宋体" w:hAnsi="宋体" w:cs="仿宋"/>
          <w:sz w:val="28"/>
          <w:szCs w:val="28"/>
        </w:rPr>
        <w:fldChar w:fldCharType="end"/>
      </w:r>
      <w:r>
        <w:rPr>
          <w:rFonts w:ascii="宋体" w:hAnsi="宋体" w:cs="仿宋" w:hint="eastAsia"/>
          <w:color w:val="FF0000"/>
          <w:sz w:val="28"/>
          <w:szCs w:val="28"/>
        </w:rPr>
        <w:t>以邮件的方式提交相关意见。</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（三）采购需求获取方式：登录湖北政府采购网（http://www.ccgp-hubei.gov.cn）或</w:t>
      </w:r>
      <w:r>
        <w:rPr>
          <w:rFonts w:ascii="宋体" w:hAnsi="宋体" w:cs="仿宋" w:hint="eastAsia"/>
          <w:color w:val="FF0000"/>
          <w:sz w:val="28"/>
          <w:szCs w:val="28"/>
        </w:rPr>
        <w:t>黄石市公共资源交易信息网（</w:t>
      </w:r>
      <w:r>
        <w:rPr>
          <w:rFonts w:ascii="宋体" w:hAnsi="宋体" w:cs="仿宋"/>
          <w:color w:val="FF0000"/>
          <w:sz w:val="28"/>
          <w:szCs w:val="28"/>
        </w:rPr>
        <w:t>http://www.hsztbzx.com/</w:t>
      </w:r>
      <w:r>
        <w:rPr>
          <w:rFonts w:ascii="宋体" w:hAnsi="宋体" w:cs="仿宋" w:hint="eastAsia"/>
          <w:color w:val="FF0000"/>
          <w:sz w:val="28"/>
          <w:szCs w:val="28"/>
        </w:rPr>
        <w:t>）</w:t>
      </w:r>
      <w:r>
        <w:rPr>
          <w:rFonts w:ascii="宋体" w:hAnsi="宋体" w:hint="eastAsia"/>
          <w:sz w:val="28"/>
          <w:szCs w:val="28"/>
        </w:rPr>
        <w:t>点击本公告中的链接免费下载。</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（四）需求公示的目的：就采购需求的公正性与专业性征询各潜</w:t>
      </w:r>
      <w:r>
        <w:rPr>
          <w:rFonts w:ascii="宋体" w:hAnsi="宋体" w:hint="eastAsia"/>
          <w:sz w:val="28"/>
          <w:szCs w:val="28"/>
        </w:rPr>
        <w:lastRenderedPageBreak/>
        <w:t>在供应商的意见，无论是否反馈意见均不影响供应商参与征集供应商名单。</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八、征集潜在供应商</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（一）征集的供应商为本项目备选供应商，最终由询价小组确定不少于三家供应商参加询价。如供应商受邀请后无故不参加询价，将被列入</w:t>
      </w:r>
      <w:r>
        <w:rPr>
          <w:rFonts w:ascii="宋体" w:hAnsi="宋体" w:hint="eastAsia"/>
          <w:color w:val="FF0000"/>
          <w:sz w:val="28"/>
          <w:szCs w:val="28"/>
        </w:rPr>
        <w:t>（集中采购机构）</w:t>
      </w:r>
      <w:proofErr w:type="gramStart"/>
      <w:r>
        <w:rPr>
          <w:rFonts w:ascii="宋体" w:hAnsi="宋体" w:hint="eastAsia"/>
          <w:sz w:val="28"/>
          <w:szCs w:val="28"/>
        </w:rPr>
        <w:t>不</w:t>
      </w:r>
      <w:proofErr w:type="gramEnd"/>
      <w:r>
        <w:rPr>
          <w:rFonts w:ascii="宋体" w:hAnsi="宋体" w:hint="eastAsia"/>
          <w:sz w:val="28"/>
          <w:szCs w:val="28"/>
        </w:rPr>
        <w:t>诚信供应商名单。</w:t>
      </w:r>
    </w:p>
    <w:p w:rsidR="00D3307C" w:rsidRDefault="005A3F97">
      <w:pPr>
        <w:widowControl/>
        <w:spacing w:line="360" w:lineRule="auto"/>
        <w:ind w:firstLineChars="200" w:firstLine="560"/>
        <w:jc w:val="left"/>
        <w:rPr>
          <w:rStyle w:val="pointer3"/>
          <w:rFonts w:ascii="宋体" w:hAnsi="宋体" w:cs="仿宋"/>
          <w:color w:val="FF0000"/>
          <w:sz w:val="28"/>
          <w:szCs w:val="28"/>
        </w:rPr>
      </w:pPr>
      <w:r>
        <w:rPr>
          <w:rFonts w:ascii="宋体" w:hAnsi="宋体" w:hint="eastAsia"/>
          <w:color w:val="FF0000"/>
          <w:sz w:val="28"/>
          <w:szCs w:val="28"/>
        </w:rPr>
        <w:t>（</w:t>
      </w:r>
      <w:r>
        <w:rPr>
          <w:rFonts w:ascii="宋体" w:hAnsi="宋体" w:cs="仿宋" w:hint="eastAsia"/>
          <w:color w:val="FF0000"/>
          <w:sz w:val="28"/>
          <w:szCs w:val="28"/>
        </w:rPr>
        <w:t>二）有意参与本项目的潜在</w:t>
      </w:r>
      <w:r>
        <w:rPr>
          <w:rStyle w:val="pointer3"/>
          <w:rFonts w:ascii="宋体" w:hAnsi="宋体" w:cs="仿宋" w:hint="eastAsia"/>
          <w:color w:val="FF0000"/>
          <w:sz w:val="28"/>
          <w:szCs w:val="28"/>
        </w:rPr>
        <w:t>供应商，本项目报名采用电子邮件方式按以下步骤进行：</w:t>
      </w:r>
    </w:p>
    <w:p w:rsidR="00D3307C" w:rsidRDefault="005A3F97">
      <w:pPr>
        <w:widowControl/>
        <w:spacing w:line="360" w:lineRule="auto"/>
        <w:ind w:firstLineChars="200" w:firstLine="560"/>
        <w:jc w:val="left"/>
        <w:rPr>
          <w:rStyle w:val="pointer3"/>
          <w:rFonts w:ascii="宋体" w:hAnsi="宋体" w:cs="仿宋"/>
          <w:color w:val="FF0000"/>
          <w:sz w:val="28"/>
          <w:szCs w:val="28"/>
        </w:rPr>
      </w:pPr>
      <w:r>
        <w:rPr>
          <w:rStyle w:val="pointer3"/>
          <w:rFonts w:ascii="宋体" w:hAnsi="宋体" w:cs="仿宋"/>
          <w:color w:val="FF0000"/>
          <w:sz w:val="28"/>
          <w:szCs w:val="28"/>
        </w:rPr>
        <w:t>1</w:t>
      </w:r>
      <w:r>
        <w:rPr>
          <w:rStyle w:val="pointer3"/>
          <w:rFonts w:ascii="宋体" w:hAnsi="宋体" w:cs="仿宋" w:hint="eastAsia"/>
          <w:color w:val="FF0000"/>
          <w:sz w:val="28"/>
          <w:szCs w:val="28"/>
        </w:rPr>
        <w:t>）</w:t>
      </w:r>
      <w:r>
        <w:rPr>
          <w:rFonts w:ascii="宋体" w:hAnsi="宋体" w:cs="仿宋" w:hint="eastAsia"/>
          <w:color w:val="FF0000"/>
          <w:sz w:val="28"/>
          <w:szCs w:val="28"/>
        </w:rPr>
        <w:t>供应商可在公示期内</w:t>
      </w:r>
      <w:r>
        <w:rPr>
          <w:rStyle w:val="pointer3"/>
          <w:rFonts w:ascii="宋体" w:hAnsi="宋体" w:cs="仿宋" w:hint="eastAsia"/>
          <w:color w:val="FF0000"/>
          <w:sz w:val="28"/>
          <w:szCs w:val="28"/>
        </w:rPr>
        <w:t>填写《供应商报名表》</w:t>
      </w:r>
      <w:r>
        <w:rPr>
          <w:rFonts w:ascii="宋体" w:hAnsi="宋体" w:cs="仿宋" w:hint="eastAsia"/>
          <w:color w:val="FF0000"/>
          <w:sz w:val="28"/>
          <w:szCs w:val="28"/>
        </w:rPr>
        <w:t>（格式见附件2）</w:t>
      </w:r>
      <w:r>
        <w:rPr>
          <w:rStyle w:val="pointer3"/>
          <w:rFonts w:ascii="宋体" w:hAnsi="宋体" w:cs="仿宋" w:hint="eastAsia"/>
          <w:color w:val="FF0000"/>
          <w:sz w:val="28"/>
          <w:szCs w:val="28"/>
        </w:rPr>
        <w:t>并加盖公章以邮件附件形式发送至指定电子邮箱：</w:t>
      </w:r>
      <w:r w:rsidR="0064734C">
        <w:rPr>
          <w:rFonts w:ascii="宋体" w:hAnsi="宋体" w:cs="仿宋"/>
          <w:sz w:val="28"/>
          <w:szCs w:val="28"/>
        </w:rPr>
        <w:fldChar w:fldCharType="begin"/>
      </w:r>
      <w:r w:rsidR="0064734C">
        <w:rPr>
          <w:rFonts w:ascii="宋体" w:hAnsi="宋体" w:cs="仿宋"/>
          <w:sz w:val="28"/>
          <w:szCs w:val="28"/>
        </w:rPr>
        <w:instrText xml:space="preserve"> HYPERLINK "mailto:</w:instrText>
      </w:r>
      <w:r w:rsidR="0064734C" w:rsidRPr="0064734C">
        <w:rPr>
          <w:rFonts w:ascii="宋体" w:hAnsi="宋体" w:cs="仿宋" w:hint="eastAsia"/>
          <w:sz w:val="28"/>
          <w:szCs w:val="28"/>
        </w:rPr>
        <w:instrText>843074022</w:instrText>
      </w:r>
      <w:r w:rsidR="0064734C" w:rsidRPr="0064734C">
        <w:rPr>
          <w:rFonts w:ascii="宋体" w:hAnsi="宋体" w:cs="仿宋"/>
          <w:sz w:val="28"/>
          <w:szCs w:val="28"/>
        </w:rPr>
        <w:instrText>@</w:instrText>
      </w:r>
      <w:r w:rsidR="0064734C" w:rsidRPr="0064734C">
        <w:rPr>
          <w:rFonts w:ascii="宋体" w:hAnsi="宋体" w:cs="仿宋" w:hint="eastAsia"/>
          <w:sz w:val="28"/>
          <w:szCs w:val="28"/>
        </w:rPr>
        <w:instrText>qq</w:instrText>
      </w:r>
      <w:r w:rsidR="0064734C" w:rsidRPr="0064734C">
        <w:rPr>
          <w:rFonts w:ascii="宋体" w:hAnsi="宋体" w:cs="仿宋"/>
          <w:sz w:val="28"/>
          <w:szCs w:val="28"/>
        </w:rPr>
        <w:instrText>.com</w:instrText>
      </w:r>
      <w:r w:rsidR="0064734C" w:rsidRPr="0064734C">
        <w:rPr>
          <w:rFonts w:ascii="宋体" w:hAnsi="宋体" w:cs="仿宋" w:hint="eastAsia"/>
          <w:sz w:val="28"/>
          <w:szCs w:val="28"/>
        </w:rPr>
        <w:instrText>进行报名；</w:instrText>
      </w:r>
      <w:r w:rsidR="0064734C">
        <w:rPr>
          <w:rFonts w:ascii="宋体" w:hAnsi="宋体" w:cs="仿宋"/>
          <w:sz w:val="28"/>
          <w:szCs w:val="28"/>
        </w:rPr>
        <w:instrText xml:space="preserve">" </w:instrText>
      </w:r>
      <w:r w:rsidR="0064734C">
        <w:rPr>
          <w:rFonts w:ascii="宋体" w:hAnsi="宋体" w:cs="仿宋"/>
          <w:sz w:val="28"/>
          <w:szCs w:val="28"/>
        </w:rPr>
        <w:fldChar w:fldCharType="separate"/>
      </w:r>
      <w:r w:rsidR="0064734C" w:rsidRPr="003F55DF">
        <w:rPr>
          <w:rStyle w:val="ab"/>
          <w:rFonts w:ascii="宋体" w:hAnsi="宋体" w:cs="仿宋" w:hint="eastAsia"/>
          <w:sz w:val="28"/>
          <w:szCs w:val="28"/>
        </w:rPr>
        <w:t>843074022</w:t>
      </w:r>
      <w:r w:rsidR="0064734C" w:rsidRPr="003F55DF">
        <w:rPr>
          <w:rStyle w:val="ab"/>
          <w:rFonts w:ascii="宋体" w:hAnsi="宋体" w:cs="仿宋"/>
          <w:sz w:val="28"/>
          <w:szCs w:val="28"/>
        </w:rPr>
        <w:t>@</w:t>
      </w:r>
      <w:r w:rsidR="0064734C" w:rsidRPr="003F55DF">
        <w:rPr>
          <w:rStyle w:val="ab"/>
          <w:rFonts w:ascii="宋体" w:hAnsi="宋体" w:cs="仿宋" w:hint="eastAsia"/>
          <w:sz w:val="28"/>
          <w:szCs w:val="28"/>
        </w:rPr>
        <w:t>qq</w:t>
      </w:r>
      <w:r w:rsidR="0064734C" w:rsidRPr="003F55DF">
        <w:rPr>
          <w:rStyle w:val="ab"/>
          <w:rFonts w:ascii="宋体" w:hAnsi="宋体" w:cs="仿宋"/>
          <w:sz w:val="28"/>
          <w:szCs w:val="28"/>
        </w:rPr>
        <w:t>.com</w:t>
      </w:r>
      <w:r w:rsidR="0064734C" w:rsidRPr="003F55DF">
        <w:rPr>
          <w:rStyle w:val="ab"/>
          <w:rFonts w:ascii="宋体" w:hAnsi="宋体" w:cs="仿宋" w:hint="eastAsia"/>
          <w:sz w:val="28"/>
          <w:szCs w:val="28"/>
        </w:rPr>
        <w:t>进行报名；</w:t>
      </w:r>
      <w:r w:rsidR="0064734C">
        <w:rPr>
          <w:rFonts w:ascii="宋体" w:hAnsi="宋体" w:cs="仿宋"/>
          <w:sz w:val="28"/>
          <w:szCs w:val="28"/>
        </w:rPr>
        <w:fldChar w:fldCharType="end"/>
      </w:r>
    </w:p>
    <w:p w:rsidR="00D3307C" w:rsidRDefault="005A3F97">
      <w:pPr>
        <w:widowControl/>
        <w:spacing w:line="360" w:lineRule="auto"/>
        <w:ind w:firstLineChars="200" w:firstLine="560"/>
        <w:jc w:val="left"/>
        <w:rPr>
          <w:rStyle w:val="pointer3"/>
          <w:rFonts w:ascii="宋体" w:hAnsi="宋体" w:cs="仿宋"/>
          <w:color w:val="FF0000"/>
          <w:sz w:val="28"/>
          <w:szCs w:val="28"/>
        </w:rPr>
      </w:pPr>
      <w:r>
        <w:rPr>
          <w:rStyle w:val="pointer3"/>
          <w:rFonts w:ascii="宋体" w:hAnsi="宋体" w:cs="仿宋"/>
          <w:color w:val="FF0000"/>
          <w:sz w:val="28"/>
          <w:szCs w:val="28"/>
        </w:rPr>
        <w:t>2</w:t>
      </w:r>
      <w:r>
        <w:rPr>
          <w:rStyle w:val="pointer3"/>
          <w:rFonts w:ascii="宋体" w:hAnsi="宋体" w:cs="仿宋" w:hint="eastAsia"/>
          <w:color w:val="FF0000"/>
          <w:sz w:val="28"/>
          <w:szCs w:val="28"/>
        </w:rPr>
        <w:t>）邮件主题名称应注明：参与(</w:t>
      </w:r>
      <w:r w:rsidR="0064734C" w:rsidRPr="0064734C">
        <w:rPr>
          <w:rFonts w:ascii="仿宋" w:eastAsia="仿宋" w:hAnsi="仿宋" w:cs="Times New Roman" w:hint="eastAsia"/>
          <w:sz w:val="28"/>
          <w:szCs w:val="28"/>
        </w:rPr>
        <w:t>黄石市机关事务服务中心政府办公楼电梯更新项目</w:t>
      </w:r>
      <w:r>
        <w:rPr>
          <w:rStyle w:val="pointer3"/>
          <w:rFonts w:ascii="宋体" w:hAnsi="宋体" w:cs="仿宋" w:hint="eastAsia"/>
          <w:color w:val="FF0000"/>
          <w:sz w:val="28"/>
          <w:szCs w:val="28"/>
        </w:rPr>
        <w:t>)报名；</w:t>
      </w:r>
    </w:p>
    <w:p w:rsidR="00D3307C" w:rsidRDefault="005A3F97">
      <w:pPr>
        <w:widowControl/>
        <w:spacing w:line="360" w:lineRule="auto"/>
        <w:ind w:firstLineChars="200" w:firstLine="560"/>
        <w:jc w:val="left"/>
        <w:rPr>
          <w:rStyle w:val="pointer3"/>
          <w:rFonts w:ascii="宋体" w:hAnsi="宋体" w:cs="仿宋"/>
          <w:color w:val="FF0000"/>
          <w:sz w:val="28"/>
          <w:szCs w:val="28"/>
        </w:rPr>
      </w:pPr>
      <w:r>
        <w:rPr>
          <w:rStyle w:val="pointer3"/>
          <w:rFonts w:ascii="宋体" w:hAnsi="宋体" w:cs="仿宋"/>
          <w:color w:val="FF0000"/>
          <w:sz w:val="28"/>
          <w:szCs w:val="28"/>
        </w:rPr>
        <w:t>3</w:t>
      </w:r>
      <w:r>
        <w:rPr>
          <w:rStyle w:val="pointer3"/>
          <w:rFonts w:ascii="宋体" w:hAnsi="宋体" w:cs="仿宋" w:hint="eastAsia"/>
          <w:color w:val="FF0000"/>
          <w:sz w:val="28"/>
          <w:szCs w:val="28"/>
        </w:rPr>
        <w:t>）邮件正文应注明：参与项目的名称、项目编号、供应商名称、联系人、联系人电话、联系人邮箱。</w:t>
      </w:r>
    </w:p>
    <w:p w:rsidR="00D3307C" w:rsidRDefault="005A3F97">
      <w:pPr>
        <w:widowControl/>
        <w:spacing w:line="360" w:lineRule="auto"/>
        <w:ind w:firstLineChars="200" w:firstLine="560"/>
        <w:jc w:val="left"/>
        <w:rPr>
          <w:rFonts w:ascii="宋体" w:hAnsi="宋体" w:cs="仿宋"/>
          <w:color w:val="FF0000"/>
          <w:sz w:val="28"/>
          <w:szCs w:val="28"/>
        </w:rPr>
      </w:pPr>
      <w:r>
        <w:rPr>
          <w:rStyle w:val="pointer3"/>
          <w:rFonts w:ascii="宋体" w:hAnsi="宋体" w:cs="仿宋"/>
          <w:color w:val="FF0000"/>
          <w:sz w:val="28"/>
          <w:szCs w:val="28"/>
        </w:rPr>
        <w:t>4</w:t>
      </w:r>
      <w:r>
        <w:rPr>
          <w:rStyle w:val="pointer3"/>
          <w:rFonts w:ascii="宋体" w:hAnsi="宋体" w:cs="仿宋" w:hint="eastAsia"/>
          <w:color w:val="FF0000"/>
          <w:sz w:val="28"/>
          <w:szCs w:val="28"/>
        </w:rPr>
        <w:t>）供应商未在公告规定的报名截止时间前按上述</w:t>
      </w:r>
      <w:r>
        <w:rPr>
          <w:rStyle w:val="pointer3"/>
          <w:rFonts w:ascii="宋体" w:hAnsi="宋体" w:cs="仿宋"/>
          <w:color w:val="FF0000"/>
          <w:sz w:val="28"/>
          <w:szCs w:val="28"/>
        </w:rPr>
        <w:t>1</w:t>
      </w:r>
      <w:r>
        <w:rPr>
          <w:rStyle w:val="pointer3"/>
          <w:rFonts w:ascii="宋体" w:hAnsi="宋体" w:cs="仿宋" w:hint="eastAsia"/>
          <w:color w:val="FF0000"/>
          <w:sz w:val="28"/>
          <w:szCs w:val="28"/>
        </w:rPr>
        <w:t>）、</w:t>
      </w:r>
      <w:r>
        <w:rPr>
          <w:rStyle w:val="pointer3"/>
          <w:rFonts w:ascii="宋体" w:hAnsi="宋体" w:cs="仿宋"/>
          <w:color w:val="FF0000"/>
          <w:sz w:val="28"/>
          <w:szCs w:val="28"/>
        </w:rPr>
        <w:t>2</w:t>
      </w:r>
      <w:r>
        <w:rPr>
          <w:rStyle w:val="pointer3"/>
          <w:rFonts w:ascii="宋体" w:hAnsi="宋体" w:cs="仿宋" w:hint="eastAsia"/>
          <w:color w:val="FF0000"/>
          <w:sz w:val="28"/>
          <w:szCs w:val="28"/>
        </w:rPr>
        <w:t>）、</w:t>
      </w:r>
      <w:r>
        <w:rPr>
          <w:rStyle w:val="pointer3"/>
          <w:rFonts w:ascii="宋体" w:hAnsi="宋体" w:cs="仿宋"/>
          <w:color w:val="FF0000"/>
          <w:sz w:val="28"/>
          <w:szCs w:val="28"/>
        </w:rPr>
        <w:t>3</w:t>
      </w:r>
      <w:r>
        <w:rPr>
          <w:rStyle w:val="pointer3"/>
          <w:rFonts w:ascii="宋体" w:hAnsi="宋体" w:cs="仿宋" w:hint="eastAsia"/>
          <w:color w:val="FF0000"/>
          <w:sz w:val="28"/>
          <w:szCs w:val="28"/>
        </w:rPr>
        <w:t>）条的要求进行报名的，集中采购机构拒绝其投标。</w:t>
      </w:r>
    </w:p>
    <w:p w:rsidR="00D3307C" w:rsidRDefault="005A3F97">
      <w:pPr>
        <w:widowControl/>
        <w:spacing w:line="360" w:lineRule="auto"/>
        <w:ind w:firstLineChars="200" w:firstLine="560"/>
        <w:jc w:val="left"/>
        <w:rPr>
          <w:rFonts w:ascii="宋体" w:hAnsi="宋体" w:cs="仿宋"/>
          <w:color w:val="FF0000"/>
          <w:sz w:val="28"/>
          <w:szCs w:val="28"/>
        </w:rPr>
      </w:pPr>
      <w:r>
        <w:rPr>
          <w:rFonts w:ascii="宋体" w:hAnsi="宋体" w:cs="仿宋" w:hint="eastAsia"/>
          <w:color w:val="FF0000"/>
          <w:sz w:val="28"/>
          <w:szCs w:val="28"/>
        </w:rPr>
        <w:t>（三）将报名资料原件的彩色清晰扫描件打印成册提交给（集中采购机构）。</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（四）报名资料至少应当包含以下内容：</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1.供应商报名表（格式见附件2）。</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2.《政府采购法》第二十二条第一款规定的条件，提供下列材料：</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lastRenderedPageBreak/>
        <w:t>（1）法人或者其他组织的营业执照等证明文件，如供应商是自然人的提供身份证明材料；</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（2）财务状况报告，依法缴纳税收和社会保障资金的相关材料；</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（3）具备履行合同所必需的设备和专业技术能力的证明材料；</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（4）参加政府采购活动前3年内在经营活动中没有重大违法记录的书面声明；</w:t>
      </w:r>
    </w:p>
    <w:p w:rsidR="00D3307C" w:rsidRDefault="005A3F97">
      <w:pPr>
        <w:spacing w:line="360" w:lineRule="auto"/>
        <w:ind w:firstLineChars="200" w:firstLine="560"/>
        <w:rPr>
          <w:rFonts w:ascii="宋体" w:hAnsi="宋体"/>
          <w:sz w:val="28"/>
          <w:szCs w:val="28"/>
        </w:rPr>
      </w:pPr>
      <w:r>
        <w:rPr>
          <w:rFonts w:ascii="宋体" w:hAnsi="宋体" w:hint="eastAsia"/>
          <w:sz w:val="28"/>
          <w:szCs w:val="28"/>
        </w:rPr>
        <w:t>（5）具备法律、行政法规规定的其他条件的证明材料。</w:t>
      </w:r>
    </w:p>
    <w:p w:rsidR="00D3307C" w:rsidRDefault="005A3F97">
      <w:pPr>
        <w:spacing w:line="360" w:lineRule="auto"/>
        <w:ind w:firstLineChars="200" w:firstLine="560"/>
        <w:rPr>
          <w:rFonts w:ascii="宋体" w:hAnsi="宋体" w:cs="宋体"/>
          <w:color w:val="FF0000"/>
          <w:kern w:val="0"/>
          <w:sz w:val="28"/>
          <w:szCs w:val="28"/>
        </w:rPr>
      </w:pPr>
      <w:r>
        <w:rPr>
          <w:rFonts w:ascii="宋体" w:hAnsi="宋体" w:hint="eastAsia"/>
          <w:color w:val="FF0000"/>
          <w:sz w:val="28"/>
          <w:szCs w:val="28"/>
        </w:rPr>
        <w:t>3.</w:t>
      </w:r>
      <w:r>
        <w:rPr>
          <w:rFonts w:ascii="宋体" w:hAnsi="宋体" w:cs="宋体" w:hint="eastAsia"/>
          <w:color w:val="FF0000"/>
          <w:kern w:val="0"/>
          <w:sz w:val="28"/>
          <w:szCs w:val="28"/>
        </w:rPr>
        <w:t xml:space="preserve"> 未被列入“信用中国”网站(</w:t>
      </w:r>
      <w:hyperlink r:id="rId8" w:history="1">
        <w:r>
          <w:rPr>
            <w:rStyle w:val="ab"/>
            <w:rFonts w:ascii="宋体" w:hAnsi="宋体" w:cs="宋体" w:hint="eastAsia"/>
            <w:color w:val="FF0000"/>
            <w:kern w:val="0"/>
            <w:sz w:val="28"/>
            <w:szCs w:val="28"/>
          </w:rPr>
          <w:t>www.creditchina.gov.cn</w:t>
        </w:r>
      </w:hyperlink>
      <w:r>
        <w:rPr>
          <w:rFonts w:ascii="宋体" w:hAnsi="宋体" w:cs="宋体" w:hint="eastAsia"/>
          <w:color w:val="FF0000"/>
          <w:kern w:val="0"/>
          <w:sz w:val="28"/>
          <w:szCs w:val="28"/>
        </w:rPr>
        <w:t>)失信被执行人、重大税收违法案件当事人名单，中国政府采购网（www.ccgp.gov.cn）政府采购严重违法失信行为记录名单</w:t>
      </w:r>
      <w:r>
        <w:rPr>
          <w:rFonts w:ascii="宋体" w:hAnsi="宋体" w:cs="仿宋" w:hint="eastAsia"/>
          <w:color w:val="FF0000"/>
          <w:sz w:val="28"/>
          <w:szCs w:val="28"/>
        </w:rPr>
        <w:t>的网页打印件</w:t>
      </w:r>
      <w:r>
        <w:rPr>
          <w:rFonts w:ascii="宋体" w:hAnsi="宋体" w:cs="宋体" w:hint="eastAsia"/>
          <w:color w:val="FF0000"/>
          <w:kern w:val="0"/>
          <w:sz w:val="28"/>
          <w:szCs w:val="28"/>
        </w:rPr>
        <w:t>。</w:t>
      </w:r>
    </w:p>
    <w:p w:rsidR="00D3307C" w:rsidRDefault="005A3F97">
      <w:pPr>
        <w:spacing w:line="360" w:lineRule="auto"/>
        <w:ind w:firstLineChars="200" w:firstLine="560"/>
        <w:rPr>
          <w:rFonts w:ascii="宋体" w:hAnsi="宋体"/>
          <w:color w:val="FF0000"/>
          <w:sz w:val="28"/>
          <w:szCs w:val="28"/>
        </w:rPr>
      </w:pPr>
      <w:r>
        <w:rPr>
          <w:rFonts w:ascii="宋体" w:hAnsi="宋体" w:cs="宋体" w:hint="eastAsia"/>
          <w:color w:val="FF0000"/>
          <w:kern w:val="0"/>
          <w:sz w:val="28"/>
          <w:szCs w:val="28"/>
        </w:rPr>
        <w:t>4．</w:t>
      </w:r>
      <w:r>
        <w:rPr>
          <w:rFonts w:ascii="宋体" w:hAnsi="宋体" w:hint="eastAsia"/>
          <w:color w:val="FF0000"/>
          <w:sz w:val="28"/>
          <w:szCs w:val="28"/>
        </w:rPr>
        <w:t>（其他特定条件）</w:t>
      </w:r>
    </w:p>
    <w:p w:rsidR="00D3307C" w:rsidRDefault="005A3F97">
      <w:pPr>
        <w:spacing w:line="360" w:lineRule="auto"/>
        <w:ind w:firstLineChars="253" w:firstLine="708"/>
        <w:rPr>
          <w:rFonts w:ascii="宋体" w:hAnsi="宋体"/>
          <w:sz w:val="28"/>
          <w:szCs w:val="28"/>
        </w:rPr>
      </w:pPr>
      <w:r>
        <w:rPr>
          <w:rFonts w:ascii="宋体" w:hAnsi="宋体" w:hint="eastAsia"/>
          <w:sz w:val="28"/>
          <w:szCs w:val="28"/>
        </w:rPr>
        <w:t>九、联系方式</w:t>
      </w:r>
    </w:p>
    <w:p w:rsidR="00D3307C" w:rsidRDefault="005A3F97">
      <w:pPr>
        <w:spacing w:line="360" w:lineRule="auto"/>
        <w:ind w:firstLineChars="253" w:firstLine="708"/>
        <w:rPr>
          <w:rFonts w:ascii="宋体" w:hAnsi="宋体"/>
          <w:sz w:val="28"/>
          <w:szCs w:val="28"/>
        </w:rPr>
      </w:pPr>
      <w:r>
        <w:rPr>
          <w:rFonts w:ascii="宋体" w:hAnsi="宋体" w:hint="eastAsia"/>
          <w:sz w:val="28"/>
          <w:szCs w:val="28"/>
        </w:rPr>
        <w:t>集中采购机构：</w:t>
      </w:r>
      <w:r>
        <w:rPr>
          <w:rFonts w:ascii="宋体" w:hAnsi="宋体"/>
          <w:sz w:val="28"/>
          <w:szCs w:val="28"/>
        </w:rPr>
        <w:t xml:space="preserve"> </w:t>
      </w:r>
      <w:r>
        <w:rPr>
          <w:rFonts w:ascii="宋体" w:hAnsi="宋体" w:hint="eastAsia"/>
          <w:sz w:val="28"/>
          <w:szCs w:val="28"/>
        </w:rPr>
        <w:t>黄石市政府采购中心</w:t>
      </w:r>
    </w:p>
    <w:p w:rsidR="00D3307C" w:rsidRDefault="005A3F97">
      <w:pPr>
        <w:spacing w:line="360" w:lineRule="auto"/>
        <w:ind w:firstLineChars="253" w:firstLine="708"/>
        <w:rPr>
          <w:rFonts w:ascii="宋体" w:hAnsi="宋体"/>
          <w:sz w:val="28"/>
          <w:szCs w:val="28"/>
        </w:rPr>
      </w:pPr>
      <w:r>
        <w:rPr>
          <w:rFonts w:ascii="宋体" w:hAnsi="宋体" w:hint="eastAsia"/>
          <w:sz w:val="28"/>
          <w:szCs w:val="28"/>
        </w:rPr>
        <w:t>联系人：</w:t>
      </w:r>
      <w:r w:rsidR="0064734C">
        <w:rPr>
          <w:rFonts w:ascii="宋体" w:hAnsi="宋体" w:hint="eastAsia"/>
          <w:sz w:val="28"/>
          <w:szCs w:val="28"/>
        </w:rPr>
        <w:t>张柳杨</w:t>
      </w:r>
    </w:p>
    <w:p w:rsidR="00D3307C" w:rsidRDefault="005A3F97">
      <w:pPr>
        <w:spacing w:line="360" w:lineRule="auto"/>
        <w:ind w:firstLineChars="253" w:firstLine="708"/>
        <w:rPr>
          <w:rFonts w:ascii="宋体" w:hAnsi="宋体"/>
          <w:sz w:val="28"/>
          <w:szCs w:val="28"/>
        </w:rPr>
      </w:pPr>
      <w:r>
        <w:rPr>
          <w:rFonts w:ascii="宋体" w:hAnsi="宋体" w:hint="eastAsia"/>
          <w:sz w:val="28"/>
          <w:szCs w:val="28"/>
        </w:rPr>
        <w:t>电话：0714-6207939</w:t>
      </w:r>
    </w:p>
    <w:p w:rsidR="00D3307C" w:rsidRDefault="005A3F97">
      <w:pPr>
        <w:spacing w:line="360" w:lineRule="auto"/>
        <w:ind w:firstLineChars="253" w:firstLine="708"/>
        <w:rPr>
          <w:rFonts w:ascii="宋体" w:hAnsi="宋体"/>
          <w:sz w:val="28"/>
          <w:szCs w:val="28"/>
        </w:rPr>
      </w:pPr>
      <w:r>
        <w:rPr>
          <w:rFonts w:ascii="宋体" w:hAnsi="宋体" w:hint="eastAsia"/>
          <w:sz w:val="28"/>
          <w:szCs w:val="28"/>
        </w:rPr>
        <w:t>电子邮箱：</w:t>
      </w:r>
      <w:r w:rsidR="0064734C">
        <w:rPr>
          <w:rFonts w:ascii="宋体" w:hAnsi="宋体" w:hint="eastAsia"/>
          <w:sz w:val="28"/>
          <w:szCs w:val="28"/>
        </w:rPr>
        <w:t>843074022</w:t>
      </w:r>
      <w:r>
        <w:rPr>
          <w:rFonts w:ascii="宋体" w:hAnsi="宋体" w:hint="eastAsia"/>
          <w:sz w:val="28"/>
          <w:szCs w:val="28"/>
        </w:rPr>
        <w:t>@qq.com</w:t>
      </w:r>
    </w:p>
    <w:p w:rsidR="00D3307C" w:rsidRDefault="005A3F97">
      <w:pPr>
        <w:spacing w:line="360" w:lineRule="auto"/>
        <w:ind w:firstLineChars="253" w:firstLine="708"/>
        <w:rPr>
          <w:rFonts w:ascii="宋体" w:hAnsi="宋体"/>
          <w:sz w:val="28"/>
          <w:szCs w:val="28"/>
        </w:rPr>
      </w:pPr>
      <w:r>
        <w:rPr>
          <w:rFonts w:ascii="宋体" w:hAnsi="宋体" w:hint="eastAsia"/>
          <w:sz w:val="28"/>
          <w:szCs w:val="28"/>
        </w:rPr>
        <w:t>联系地址：湖北省黄石市民之家四楼（地址：黄石经济技术开发区</w:t>
      </w:r>
      <w:r>
        <w:rPr>
          <w:rFonts w:ascii="宋体" w:hAnsi="宋体" w:cs="微软雅黑" w:hint="eastAsia"/>
          <w:sz w:val="28"/>
          <w:szCs w:val="28"/>
        </w:rPr>
        <w:t>•</w:t>
      </w:r>
      <w:r>
        <w:rPr>
          <w:rFonts w:ascii="宋体" w:hAnsi="宋体" w:cs="仿宋" w:hint="eastAsia"/>
          <w:sz w:val="28"/>
          <w:szCs w:val="28"/>
        </w:rPr>
        <w:t>铁山区金山</w:t>
      </w:r>
      <w:proofErr w:type="gramStart"/>
      <w:r>
        <w:rPr>
          <w:rFonts w:ascii="宋体" w:hAnsi="宋体" w:cs="仿宋" w:hint="eastAsia"/>
          <w:sz w:val="28"/>
          <w:szCs w:val="28"/>
        </w:rPr>
        <w:t>街道园博大道</w:t>
      </w:r>
      <w:proofErr w:type="gramEnd"/>
      <w:r>
        <w:rPr>
          <w:rFonts w:ascii="宋体" w:hAnsi="宋体" w:hint="eastAsia"/>
          <w:sz w:val="28"/>
          <w:szCs w:val="28"/>
        </w:rPr>
        <w:t>289号，城市规划馆旁、</w:t>
      </w:r>
      <w:proofErr w:type="gramStart"/>
      <w:r>
        <w:rPr>
          <w:rFonts w:ascii="宋体" w:hAnsi="宋体" w:hint="eastAsia"/>
          <w:sz w:val="28"/>
          <w:szCs w:val="28"/>
        </w:rPr>
        <w:t>园博园</w:t>
      </w:r>
      <w:proofErr w:type="gramEnd"/>
      <w:r>
        <w:rPr>
          <w:rFonts w:ascii="宋体" w:hAnsi="宋体" w:hint="eastAsia"/>
          <w:sz w:val="28"/>
          <w:szCs w:val="28"/>
        </w:rPr>
        <w:t>斜对面）</w:t>
      </w:r>
      <w:r>
        <w:rPr>
          <w:rFonts w:ascii="宋体" w:hAnsi="宋体"/>
          <w:sz w:val="28"/>
          <w:szCs w:val="28"/>
        </w:rPr>
        <w:t xml:space="preserve"> </w:t>
      </w:r>
    </w:p>
    <w:p w:rsidR="00D3307C" w:rsidRDefault="00D3307C">
      <w:pPr>
        <w:spacing w:line="360" w:lineRule="auto"/>
        <w:ind w:firstLineChars="300" w:firstLine="720"/>
        <w:rPr>
          <w:rFonts w:ascii="宋体" w:hAnsi="宋体" w:cs="仿宋"/>
          <w:sz w:val="24"/>
        </w:rPr>
      </w:pPr>
    </w:p>
    <w:p w:rsidR="00D3307C" w:rsidRDefault="005A3F97">
      <w:pPr>
        <w:spacing w:line="360" w:lineRule="auto"/>
        <w:ind w:firstLineChars="300" w:firstLine="840"/>
        <w:rPr>
          <w:rFonts w:ascii="宋体" w:hAnsi="宋体" w:cs="仿宋"/>
          <w:sz w:val="28"/>
          <w:szCs w:val="28"/>
        </w:rPr>
      </w:pPr>
      <w:r>
        <w:rPr>
          <w:rFonts w:ascii="宋体" w:hAnsi="宋体" w:cs="仿宋" w:hint="eastAsia"/>
          <w:sz w:val="28"/>
          <w:szCs w:val="28"/>
        </w:rPr>
        <w:t>采购人：黄石市机关事务服务中心</w:t>
      </w:r>
    </w:p>
    <w:p w:rsidR="00D3307C" w:rsidRDefault="005A3F97">
      <w:pPr>
        <w:spacing w:line="360" w:lineRule="auto"/>
        <w:ind w:firstLineChars="300" w:firstLine="840"/>
        <w:rPr>
          <w:rFonts w:ascii="宋体" w:hAnsi="宋体" w:cs="仿宋"/>
          <w:sz w:val="28"/>
          <w:szCs w:val="28"/>
        </w:rPr>
      </w:pPr>
      <w:r>
        <w:rPr>
          <w:rFonts w:ascii="宋体" w:hAnsi="宋体" w:cs="仿宋" w:hint="eastAsia"/>
          <w:sz w:val="28"/>
          <w:szCs w:val="28"/>
        </w:rPr>
        <w:lastRenderedPageBreak/>
        <w:t>联系人： 田光荣</w:t>
      </w:r>
    </w:p>
    <w:p w:rsidR="00D3307C" w:rsidRDefault="005A3F97">
      <w:pPr>
        <w:spacing w:line="360" w:lineRule="auto"/>
        <w:ind w:firstLineChars="300" w:firstLine="840"/>
        <w:rPr>
          <w:rFonts w:ascii="宋体" w:hAnsi="宋体" w:cs="仿宋"/>
          <w:sz w:val="28"/>
          <w:szCs w:val="28"/>
        </w:rPr>
      </w:pPr>
      <w:r>
        <w:rPr>
          <w:rFonts w:ascii="宋体" w:hAnsi="宋体" w:cs="仿宋" w:hint="eastAsia"/>
          <w:sz w:val="28"/>
          <w:szCs w:val="28"/>
        </w:rPr>
        <w:t>联系电话：</w:t>
      </w:r>
      <w:r>
        <w:rPr>
          <w:rFonts w:ascii="仿宋" w:eastAsia="仿宋" w:hAnsi="仿宋" w:cs="Times New Roman" w:hint="eastAsia"/>
          <w:sz w:val="28"/>
          <w:szCs w:val="28"/>
        </w:rPr>
        <w:t>18707238102</w:t>
      </w:r>
    </w:p>
    <w:p w:rsidR="00D3307C" w:rsidRDefault="005A3F97">
      <w:pPr>
        <w:spacing w:line="360" w:lineRule="auto"/>
        <w:ind w:firstLineChars="300" w:firstLine="840"/>
        <w:rPr>
          <w:rFonts w:ascii="宋体" w:hAnsi="宋体"/>
          <w:sz w:val="28"/>
          <w:szCs w:val="28"/>
        </w:rPr>
      </w:pPr>
      <w:r>
        <w:rPr>
          <w:rFonts w:ascii="宋体" w:hAnsi="宋体" w:cs="仿宋" w:hint="eastAsia"/>
          <w:sz w:val="28"/>
          <w:szCs w:val="28"/>
        </w:rPr>
        <w:t>地址：</w:t>
      </w:r>
      <w:r w:rsidR="0053002D" w:rsidRPr="0053002D">
        <w:rPr>
          <w:rFonts w:ascii="宋体" w:hAnsi="宋体" w:cs="仿宋" w:hint="eastAsia"/>
          <w:sz w:val="28"/>
          <w:szCs w:val="28"/>
        </w:rPr>
        <w:t>0714</w:t>
      </w:r>
      <w:r w:rsidR="0053002D">
        <w:rPr>
          <w:rFonts w:ascii="宋体" w:hAnsi="宋体" w:cs="仿宋" w:hint="eastAsia"/>
          <w:sz w:val="28"/>
          <w:szCs w:val="28"/>
        </w:rPr>
        <w:t>-</w:t>
      </w:r>
      <w:r w:rsidR="0053002D" w:rsidRPr="0053002D">
        <w:rPr>
          <w:rFonts w:ascii="宋体" w:hAnsi="宋体" w:cs="仿宋" w:hint="eastAsia"/>
          <w:sz w:val="28"/>
          <w:szCs w:val="28"/>
        </w:rPr>
        <w:t>6359302</w:t>
      </w:r>
    </w:p>
    <w:p w:rsidR="00D3307C" w:rsidRDefault="005A3F97">
      <w:pPr>
        <w:spacing w:line="360" w:lineRule="auto"/>
        <w:ind w:firstLineChars="303" w:firstLine="848"/>
        <w:rPr>
          <w:rFonts w:ascii="宋体" w:hAnsi="宋体"/>
          <w:sz w:val="28"/>
          <w:szCs w:val="28"/>
        </w:rPr>
      </w:pPr>
      <w:r>
        <w:rPr>
          <w:rFonts w:ascii="宋体" w:hAnsi="宋体" w:hint="eastAsia"/>
          <w:sz w:val="28"/>
          <w:szCs w:val="28"/>
        </w:rPr>
        <w:t xml:space="preserve">    </w:t>
      </w:r>
    </w:p>
    <w:p w:rsidR="00D3307C" w:rsidRDefault="005A3F97">
      <w:pPr>
        <w:spacing w:line="360" w:lineRule="auto"/>
        <w:ind w:firstLine="480"/>
        <w:rPr>
          <w:rFonts w:ascii="宋体" w:hAnsi="宋体"/>
          <w:sz w:val="28"/>
          <w:szCs w:val="28"/>
        </w:rPr>
      </w:pPr>
      <w:r>
        <w:rPr>
          <w:rFonts w:ascii="宋体" w:hAnsi="宋体" w:hint="eastAsia"/>
          <w:sz w:val="28"/>
          <w:szCs w:val="28"/>
        </w:rPr>
        <w:t>附件1：（黄石市机关事务服务中心政府办公楼电梯更新项目）采购需求</w:t>
      </w:r>
    </w:p>
    <w:p w:rsidR="00D3307C" w:rsidRDefault="005A3F97">
      <w:pPr>
        <w:spacing w:line="360" w:lineRule="auto"/>
        <w:ind w:firstLine="480"/>
        <w:rPr>
          <w:rFonts w:ascii="宋体" w:hAnsi="宋体"/>
          <w:sz w:val="28"/>
          <w:szCs w:val="28"/>
        </w:rPr>
      </w:pPr>
      <w:r>
        <w:rPr>
          <w:rFonts w:ascii="宋体" w:hAnsi="宋体" w:hint="eastAsia"/>
          <w:sz w:val="28"/>
          <w:szCs w:val="28"/>
        </w:rPr>
        <w:t>附件2：供应商报名表</w:t>
      </w:r>
    </w:p>
    <w:p w:rsidR="00D3307C" w:rsidRDefault="00D3307C">
      <w:pPr>
        <w:spacing w:line="360" w:lineRule="auto"/>
        <w:ind w:firstLine="480"/>
        <w:rPr>
          <w:rFonts w:ascii="宋体" w:hAnsi="宋体"/>
          <w:sz w:val="28"/>
          <w:szCs w:val="28"/>
        </w:rPr>
      </w:pPr>
    </w:p>
    <w:p w:rsidR="00D3307C" w:rsidRDefault="005A3F97">
      <w:pPr>
        <w:spacing w:line="360" w:lineRule="auto"/>
        <w:rPr>
          <w:rFonts w:ascii="宋体" w:hAnsi="宋体"/>
          <w:sz w:val="28"/>
          <w:szCs w:val="28"/>
        </w:rPr>
      </w:pPr>
      <w:r>
        <w:rPr>
          <w:rFonts w:ascii="宋体" w:hAnsi="宋体" w:hint="eastAsia"/>
          <w:sz w:val="28"/>
          <w:szCs w:val="28"/>
        </w:rPr>
        <w:t xml:space="preserve">    </w:t>
      </w:r>
    </w:p>
    <w:p w:rsidR="00D3307C" w:rsidRDefault="005A3F97">
      <w:pPr>
        <w:spacing w:line="360" w:lineRule="auto"/>
        <w:ind w:firstLineChars="200" w:firstLine="560"/>
        <w:jc w:val="right"/>
        <w:rPr>
          <w:rFonts w:ascii="楷体" w:eastAsia="楷体" w:hAnsi="楷体"/>
          <w:sz w:val="28"/>
          <w:szCs w:val="28"/>
        </w:rPr>
      </w:pPr>
      <w:r>
        <w:rPr>
          <w:rFonts w:ascii="楷体" w:eastAsia="楷体" w:hAnsi="楷体" w:cs="仿宋" w:hint="eastAsia"/>
          <w:sz w:val="28"/>
          <w:szCs w:val="28"/>
        </w:rPr>
        <w:t>黄石市政府采购中心</w:t>
      </w:r>
    </w:p>
    <w:p w:rsidR="00D3307C" w:rsidRDefault="00D3307C">
      <w:pPr>
        <w:spacing w:line="360" w:lineRule="auto"/>
        <w:ind w:right="120" w:firstLineChars="200" w:firstLine="560"/>
        <w:jc w:val="right"/>
        <w:rPr>
          <w:rFonts w:ascii="楷体" w:eastAsia="楷体" w:hAnsi="楷体"/>
          <w:sz w:val="28"/>
          <w:szCs w:val="28"/>
        </w:rPr>
      </w:pPr>
      <w:bookmarkStart w:id="3" w:name="_GoBack"/>
      <w:bookmarkEnd w:id="3"/>
    </w:p>
    <w:p w:rsidR="00D3307C" w:rsidRDefault="005A3F97">
      <w:pPr>
        <w:widowControl/>
        <w:spacing w:line="500" w:lineRule="exact"/>
        <w:jc w:val="left"/>
        <w:rPr>
          <w:rFonts w:ascii="宋体" w:hAnsi="宋体"/>
          <w:sz w:val="28"/>
          <w:szCs w:val="28"/>
        </w:rPr>
      </w:pPr>
      <w:r>
        <w:rPr>
          <w:rFonts w:ascii="宋体" w:hAnsi="宋体"/>
          <w:sz w:val="28"/>
          <w:szCs w:val="28"/>
        </w:rPr>
        <w:br w:type="page"/>
      </w:r>
    </w:p>
    <w:p w:rsidR="00D3307C" w:rsidRDefault="005A3F97">
      <w:pPr>
        <w:tabs>
          <w:tab w:val="left" w:pos="4962"/>
        </w:tabs>
        <w:spacing w:line="360" w:lineRule="auto"/>
        <w:jc w:val="center"/>
        <w:rPr>
          <w:rFonts w:ascii="宋体" w:hAnsi="宋体"/>
          <w:sz w:val="28"/>
          <w:szCs w:val="28"/>
        </w:rPr>
      </w:pPr>
      <w:r>
        <w:rPr>
          <w:rFonts w:ascii="宋体" w:hAnsi="宋体" w:hint="eastAsia"/>
          <w:sz w:val="28"/>
          <w:szCs w:val="28"/>
        </w:rPr>
        <w:lastRenderedPageBreak/>
        <w:t>附件1：黄石市机关事务服务中心政府办公楼电梯更新项目采购需求</w:t>
      </w:r>
    </w:p>
    <w:p w:rsidR="00D3307C" w:rsidRDefault="005A3F97">
      <w:pPr>
        <w:tabs>
          <w:tab w:val="left" w:pos="4962"/>
        </w:tabs>
        <w:spacing w:line="360" w:lineRule="auto"/>
        <w:jc w:val="center"/>
        <w:rPr>
          <w:rFonts w:ascii="宋体" w:hAnsi="宋体" w:cs="宋体"/>
          <w:b/>
          <w:bCs/>
          <w:color w:val="000000"/>
          <w:kern w:val="0"/>
          <w:sz w:val="30"/>
          <w:szCs w:val="30"/>
        </w:rPr>
      </w:pPr>
      <w:r>
        <w:rPr>
          <w:rFonts w:ascii="宋体" w:hAnsi="宋体" w:cs="宋体" w:hint="eastAsia"/>
          <w:b/>
          <w:bCs/>
          <w:color w:val="000000"/>
          <w:kern w:val="0"/>
          <w:sz w:val="30"/>
          <w:szCs w:val="30"/>
        </w:rPr>
        <w:t>一、客梯技术规格</w:t>
      </w:r>
    </w:p>
    <w:tbl>
      <w:tblPr>
        <w:tblW w:w="8629" w:type="dxa"/>
        <w:jc w:val="center"/>
        <w:tblLayout w:type="fixed"/>
        <w:tblLook w:val="04A0" w:firstRow="1" w:lastRow="0" w:firstColumn="1" w:lastColumn="0" w:noHBand="0" w:noVBand="1"/>
      </w:tblPr>
      <w:tblGrid>
        <w:gridCol w:w="753"/>
        <w:gridCol w:w="1566"/>
        <w:gridCol w:w="1364"/>
        <w:gridCol w:w="1363"/>
        <w:gridCol w:w="1558"/>
        <w:gridCol w:w="973"/>
        <w:gridCol w:w="1052"/>
      </w:tblGrid>
      <w:tr w:rsidR="00D3307C">
        <w:trPr>
          <w:trHeight w:val="110"/>
          <w:jc w:val="center"/>
        </w:trPr>
        <w:tc>
          <w:tcPr>
            <w:tcW w:w="753" w:type="dxa"/>
            <w:tcBorders>
              <w:top w:val="single" w:sz="4" w:space="0" w:color="auto"/>
              <w:left w:val="single" w:sz="4" w:space="0" w:color="auto"/>
              <w:bottom w:val="single" w:sz="4" w:space="0" w:color="auto"/>
              <w:right w:val="single" w:sz="4" w:space="0" w:color="auto"/>
            </w:tcBorders>
            <w:noWrap/>
            <w:vAlign w:val="center"/>
          </w:tcPr>
          <w:p w:rsidR="00D3307C" w:rsidRDefault="005A3F97">
            <w:pPr>
              <w:widowControl/>
              <w:spacing w:line="400" w:lineRule="exact"/>
              <w:jc w:val="center"/>
              <w:rPr>
                <w:rFonts w:ascii="宋体" w:hAnsi="宋体" w:cs="宋体"/>
                <w:b/>
                <w:bCs/>
                <w:kern w:val="0"/>
                <w:sz w:val="24"/>
              </w:rPr>
            </w:pPr>
            <w:r>
              <w:rPr>
                <w:rFonts w:ascii="宋体" w:hAnsi="宋体" w:cs="宋体" w:hint="eastAsia"/>
                <w:b/>
                <w:bCs/>
                <w:kern w:val="0"/>
                <w:sz w:val="24"/>
              </w:rPr>
              <w:t>序号</w:t>
            </w:r>
          </w:p>
        </w:tc>
        <w:tc>
          <w:tcPr>
            <w:tcW w:w="1566" w:type="dxa"/>
            <w:tcBorders>
              <w:top w:val="single" w:sz="4" w:space="0" w:color="auto"/>
              <w:left w:val="nil"/>
              <w:bottom w:val="single" w:sz="4" w:space="0" w:color="auto"/>
              <w:right w:val="single" w:sz="4" w:space="0" w:color="auto"/>
            </w:tcBorders>
            <w:noWrap/>
            <w:vAlign w:val="center"/>
          </w:tcPr>
          <w:p w:rsidR="00D3307C" w:rsidRDefault="005A3F97">
            <w:pPr>
              <w:widowControl/>
              <w:spacing w:line="400" w:lineRule="exact"/>
              <w:jc w:val="center"/>
              <w:rPr>
                <w:rFonts w:ascii="宋体" w:hAnsi="宋体" w:cs="宋体"/>
                <w:b/>
                <w:bCs/>
                <w:kern w:val="0"/>
                <w:sz w:val="24"/>
              </w:rPr>
            </w:pPr>
            <w:r>
              <w:rPr>
                <w:rFonts w:ascii="宋体" w:hAnsi="宋体" w:cs="宋体" w:hint="eastAsia"/>
                <w:b/>
                <w:bCs/>
                <w:kern w:val="0"/>
                <w:sz w:val="24"/>
              </w:rPr>
              <w:t>使用</w:t>
            </w:r>
          </w:p>
          <w:p w:rsidR="00D3307C" w:rsidRDefault="005A3F97">
            <w:pPr>
              <w:widowControl/>
              <w:spacing w:line="400" w:lineRule="exact"/>
              <w:jc w:val="center"/>
              <w:rPr>
                <w:rFonts w:ascii="宋体" w:hAnsi="宋体" w:cs="宋体"/>
                <w:b/>
                <w:bCs/>
                <w:kern w:val="0"/>
                <w:sz w:val="24"/>
              </w:rPr>
            </w:pPr>
            <w:r>
              <w:rPr>
                <w:rFonts w:ascii="宋体" w:hAnsi="宋体" w:cs="宋体" w:hint="eastAsia"/>
                <w:b/>
                <w:bCs/>
                <w:kern w:val="0"/>
                <w:sz w:val="24"/>
              </w:rPr>
              <w:t>性质</w:t>
            </w:r>
          </w:p>
        </w:tc>
        <w:tc>
          <w:tcPr>
            <w:tcW w:w="1364" w:type="dxa"/>
            <w:tcBorders>
              <w:top w:val="single" w:sz="4" w:space="0" w:color="auto"/>
              <w:left w:val="nil"/>
              <w:bottom w:val="single" w:sz="4" w:space="0" w:color="auto"/>
              <w:right w:val="single" w:sz="4" w:space="0" w:color="auto"/>
            </w:tcBorders>
            <w:vAlign w:val="center"/>
          </w:tcPr>
          <w:p w:rsidR="00D3307C" w:rsidRDefault="005A3F97">
            <w:pPr>
              <w:widowControl/>
              <w:spacing w:line="400" w:lineRule="exact"/>
              <w:jc w:val="center"/>
              <w:rPr>
                <w:rFonts w:ascii="宋体" w:hAnsi="宋体" w:cs="宋体"/>
                <w:b/>
                <w:bCs/>
                <w:kern w:val="0"/>
                <w:sz w:val="24"/>
              </w:rPr>
            </w:pPr>
            <w:r>
              <w:rPr>
                <w:rFonts w:ascii="宋体" w:hAnsi="宋体" w:cs="宋体" w:hint="eastAsia"/>
                <w:b/>
                <w:bCs/>
                <w:kern w:val="0"/>
                <w:sz w:val="24"/>
              </w:rPr>
              <w:t>速度</w:t>
            </w:r>
            <w:r>
              <w:rPr>
                <w:rFonts w:ascii="宋体" w:hAnsi="宋体" w:cs="宋体" w:hint="eastAsia"/>
                <w:b/>
                <w:bCs/>
                <w:kern w:val="0"/>
                <w:sz w:val="24"/>
              </w:rPr>
              <w:br/>
              <w:t>（m/s）</w:t>
            </w:r>
          </w:p>
        </w:tc>
        <w:tc>
          <w:tcPr>
            <w:tcW w:w="1363" w:type="dxa"/>
            <w:tcBorders>
              <w:top w:val="single" w:sz="4" w:space="0" w:color="auto"/>
              <w:left w:val="nil"/>
              <w:bottom w:val="single" w:sz="4" w:space="0" w:color="auto"/>
              <w:right w:val="single" w:sz="4" w:space="0" w:color="auto"/>
            </w:tcBorders>
            <w:vAlign w:val="center"/>
          </w:tcPr>
          <w:p w:rsidR="00D3307C" w:rsidRDefault="005A3F97">
            <w:pPr>
              <w:widowControl/>
              <w:spacing w:line="400" w:lineRule="exact"/>
              <w:jc w:val="center"/>
              <w:rPr>
                <w:rFonts w:ascii="宋体" w:hAnsi="宋体" w:cs="宋体"/>
                <w:b/>
                <w:bCs/>
                <w:kern w:val="0"/>
                <w:sz w:val="24"/>
              </w:rPr>
            </w:pPr>
            <w:r>
              <w:rPr>
                <w:rFonts w:ascii="宋体" w:hAnsi="宋体" w:cs="宋体" w:hint="eastAsia"/>
                <w:b/>
                <w:bCs/>
                <w:kern w:val="0"/>
                <w:sz w:val="24"/>
              </w:rPr>
              <w:t>载重量</w:t>
            </w:r>
            <w:r>
              <w:rPr>
                <w:rFonts w:ascii="宋体" w:hAnsi="宋体" w:cs="宋体" w:hint="eastAsia"/>
                <w:b/>
                <w:bCs/>
                <w:kern w:val="0"/>
                <w:sz w:val="24"/>
              </w:rPr>
              <w:br/>
              <w:t>（kg）</w:t>
            </w:r>
          </w:p>
        </w:tc>
        <w:tc>
          <w:tcPr>
            <w:tcW w:w="1558" w:type="dxa"/>
            <w:tcBorders>
              <w:top w:val="single" w:sz="4" w:space="0" w:color="auto"/>
              <w:left w:val="nil"/>
              <w:bottom w:val="single" w:sz="4" w:space="0" w:color="auto"/>
              <w:right w:val="single" w:sz="4" w:space="0" w:color="auto"/>
            </w:tcBorders>
            <w:vAlign w:val="center"/>
          </w:tcPr>
          <w:p w:rsidR="00D3307C" w:rsidRDefault="005A3F97">
            <w:pPr>
              <w:widowControl/>
              <w:spacing w:line="400" w:lineRule="exact"/>
              <w:jc w:val="center"/>
              <w:rPr>
                <w:rFonts w:ascii="宋体" w:hAnsi="宋体" w:cs="宋体"/>
                <w:b/>
                <w:bCs/>
                <w:kern w:val="0"/>
                <w:sz w:val="24"/>
              </w:rPr>
            </w:pPr>
            <w:r>
              <w:rPr>
                <w:rFonts w:ascii="宋体" w:hAnsi="宋体" w:cs="宋体" w:hint="eastAsia"/>
                <w:b/>
                <w:bCs/>
                <w:kern w:val="0"/>
                <w:sz w:val="24"/>
              </w:rPr>
              <w:t>停站</w:t>
            </w:r>
          </w:p>
          <w:p w:rsidR="00D3307C" w:rsidRDefault="005A3F97">
            <w:pPr>
              <w:widowControl/>
              <w:spacing w:line="400" w:lineRule="exact"/>
              <w:jc w:val="center"/>
              <w:rPr>
                <w:rFonts w:ascii="宋体" w:hAnsi="宋体" w:cs="宋体"/>
                <w:b/>
                <w:bCs/>
                <w:kern w:val="0"/>
                <w:sz w:val="24"/>
              </w:rPr>
            </w:pPr>
            <w:r>
              <w:rPr>
                <w:rFonts w:ascii="宋体" w:hAnsi="宋体" w:cs="宋体" w:hint="eastAsia"/>
                <w:b/>
                <w:bCs/>
                <w:kern w:val="0"/>
                <w:sz w:val="24"/>
              </w:rPr>
              <w:t>楼层</w:t>
            </w:r>
          </w:p>
        </w:tc>
        <w:tc>
          <w:tcPr>
            <w:tcW w:w="973" w:type="dxa"/>
            <w:tcBorders>
              <w:top w:val="single" w:sz="4" w:space="0" w:color="auto"/>
              <w:left w:val="nil"/>
              <w:bottom w:val="single" w:sz="4" w:space="0" w:color="auto"/>
              <w:right w:val="single" w:sz="4" w:space="0" w:color="auto"/>
            </w:tcBorders>
            <w:noWrap/>
            <w:vAlign w:val="center"/>
          </w:tcPr>
          <w:p w:rsidR="00D3307C" w:rsidRDefault="005A3F97">
            <w:pPr>
              <w:widowControl/>
              <w:spacing w:line="400" w:lineRule="exact"/>
              <w:jc w:val="center"/>
              <w:rPr>
                <w:rFonts w:ascii="宋体" w:hAnsi="宋体" w:cs="宋体"/>
                <w:b/>
                <w:bCs/>
                <w:kern w:val="0"/>
                <w:sz w:val="24"/>
              </w:rPr>
            </w:pPr>
            <w:r>
              <w:rPr>
                <w:rFonts w:ascii="宋体" w:hAnsi="宋体" w:cs="宋体" w:hint="eastAsia"/>
                <w:b/>
                <w:bCs/>
                <w:kern w:val="0"/>
                <w:sz w:val="24"/>
              </w:rPr>
              <w:t>台数</w:t>
            </w:r>
          </w:p>
        </w:tc>
        <w:tc>
          <w:tcPr>
            <w:tcW w:w="1052" w:type="dxa"/>
            <w:tcBorders>
              <w:top w:val="single" w:sz="4" w:space="0" w:color="auto"/>
              <w:left w:val="nil"/>
              <w:bottom w:val="single" w:sz="4" w:space="0" w:color="auto"/>
              <w:right w:val="single" w:sz="4" w:space="0" w:color="auto"/>
            </w:tcBorders>
            <w:vAlign w:val="center"/>
          </w:tcPr>
          <w:p w:rsidR="00D3307C" w:rsidRDefault="005A3F97">
            <w:pPr>
              <w:widowControl/>
              <w:spacing w:line="400" w:lineRule="exact"/>
              <w:jc w:val="center"/>
              <w:rPr>
                <w:rFonts w:ascii="宋体" w:hAnsi="宋体" w:cs="宋体"/>
                <w:b/>
                <w:bCs/>
                <w:kern w:val="0"/>
                <w:sz w:val="24"/>
              </w:rPr>
            </w:pPr>
            <w:r>
              <w:rPr>
                <w:rFonts w:ascii="宋体" w:hAnsi="宋体" w:cs="宋体" w:hint="eastAsia"/>
                <w:b/>
                <w:bCs/>
                <w:kern w:val="0"/>
                <w:sz w:val="24"/>
              </w:rPr>
              <w:t>机房</w:t>
            </w:r>
          </w:p>
        </w:tc>
      </w:tr>
      <w:tr w:rsidR="00D3307C">
        <w:trPr>
          <w:trHeight w:val="673"/>
          <w:jc w:val="center"/>
        </w:trPr>
        <w:tc>
          <w:tcPr>
            <w:tcW w:w="753" w:type="dxa"/>
            <w:tcBorders>
              <w:top w:val="nil"/>
              <w:left w:val="single" w:sz="4" w:space="0" w:color="auto"/>
              <w:bottom w:val="single" w:sz="4" w:space="0" w:color="auto"/>
              <w:right w:val="single" w:sz="4" w:space="0" w:color="auto"/>
            </w:tcBorders>
            <w:noWrap/>
            <w:vAlign w:val="center"/>
          </w:tcPr>
          <w:p w:rsidR="00D3307C" w:rsidRDefault="005A3F97">
            <w:pPr>
              <w:spacing w:line="400" w:lineRule="exact"/>
              <w:jc w:val="center"/>
              <w:rPr>
                <w:rFonts w:ascii="宋体" w:hAnsi="宋体" w:cs="宋体"/>
                <w:spacing w:val="4"/>
                <w:sz w:val="24"/>
              </w:rPr>
            </w:pPr>
            <w:r>
              <w:rPr>
                <w:rFonts w:ascii="宋体" w:hAnsi="宋体" w:cs="宋体" w:hint="eastAsia"/>
                <w:spacing w:val="4"/>
                <w:sz w:val="24"/>
              </w:rPr>
              <w:t>1</w:t>
            </w:r>
          </w:p>
        </w:tc>
        <w:tc>
          <w:tcPr>
            <w:tcW w:w="1566" w:type="dxa"/>
            <w:tcBorders>
              <w:top w:val="nil"/>
              <w:left w:val="nil"/>
              <w:bottom w:val="single" w:sz="4" w:space="0" w:color="auto"/>
              <w:right w:val="single" w:sz="4" w:space="0" w:color="auto"/>
            </w:tcBorders>
            <w:vAlign w:val="center"/>
          </w:tcPr>
          <w:p w:rsidR="00D3307C" w:rsidRDefault="005A3F97">
            <w:pPr>
              <w:widowControl/>
              <w:spacing w:line="400" w:lineRule="exact"/>
              <w:jc w:val="center"/>
              <w:rPr>
                <w:rFonts w:ascii="宋体" w:hAnsi="宋体" w:cs="宋体"/>
                <w:spacing w:val="4"/>
                <w:sz w:val="24"/>
              </w:rPr>
            </w:pPr>
            <w:r>
              <w:rPr>
                <w:rFonts w:ascii="宋体" w:hAnsi="宋体" w:cs="宋体" w:hint="eastAsia"/>
                <w:spacing w:val="4"/>
                <w:sz w:val="24"/>
              </w:rPr>
              <w:t>乘客电梯</w:t>
            </w:r>
          </w:p>
        </w:tc>
        <w:tc>
          <w:tcPr>
            <w:tcW w:w="1364" w:type="dxa"/>
            <w:tcBorders>
              <w:top w:val="nil"/>
              <w:left w:val="nil"/>
              <w:bottom w:val="single" w:sz="4" w:space="0" w:color="auto"/>
              <w:right w:val="single" w:sz="4" w:space="0" w:color="auto"/>
            </w:tcBorders>
            <w:noWrap/>
            <w:vAlign w:val="center"/>
          </w:tcPr>
          <w:p w:rsidR="00D3307C" w:rsidRDefault="005A3F97">
            <w:pPr>
              <w:widowControl/>
              <w:spacing w:line="400" w:lineRule="exact"/>
              <w:jc w:val="center"/>
              <w:rPr>
                <w:rFonts w:ascii="宋体" w:hAnsi="宋体" w:cs="宋体"/>
                <w:spacing w:val="4"/>
                <w:sz w:val="24"/>
              </w:rPr>
            </w:pPr>
            <w:r>
              <w:rPr>
                <w:rFonts w:ascii="宋体" w:hAnsi="宋体" w:cs="宋体" w:hint="eastAsia"/>
                <w:spacing w:val="4"/>
                <w:sz w:val="24"/>
              </w:rPr>
              <w:t>1.5</w:t>
            </w:r>
          </w:p>
        </w:tc>
        <w:tc>
          <w:tcPr>
            <w:tcW w:w="1363" w:type="dxa"/>
            <w:tcBorders>
              <w:top w:val="nil"/>
              <w:left w:val="nil"/>
              <w:bottom w:val="single" w:sz="4" w:space="0" w:color="auto"/>
              <w:right w:val="single" w:sz="4" w:space="0" w:color="auto"/>
            </w:tcBorders>
            <w:noWrap/>
            <w:vAlign w:val="center"/>
          </w:tcPr>
          <w:p w:rsidR="00D3307C" w:rsidRDefault="005A3F97">
            <w:pPr>
              <w:widowControl/>
              <w:spacing w:line="400" w:lineRule="exact"/>
              <w:jc w:val="center"/>
              <w:rPr>
                <w:rFonts w:ascii="宋体" w:hAnsi="宋体" w:cs="宋体"/>
                <w:spacing w:val="4"/>
                <w:sz w:val="24"/>
              </w:rPr>
            </w:pPr>
            <w:r>
              <w:rPr>
                <w:rFonts w:ascii="宋体" w:hAnsi="宋体" w:cs="宋体" w:hint="eastAsia"/>
                <w:spacing w:val="4"/>
                <w:sz w:val="24"/>
              </w:rPr>
              <w:t>≥1000</w:t>
            </w:r>
          </w:p>
        </w:tc>
        <w:tc>
          <w:tcPr>
            <w:tcW w:w="1558" w:type="dxa"/>
            <w:tcBorders>
              <w:top w:val="nil"/>
              <w:left w:val="nil"/>
              <w:bottom w:val="single" w:sz="4" w:space="0" w:color="auto"/>
              <w:right w:val="single" w:sz="4" w:space="0" w:color="auto"/>
            </w:tcBorders>
            <w:vAlign w:val="center"/>
          </w:tcPr>
          <w:p w:rsidR="00D3307C" w:rsidRDefault="005A3F97">
            <w:pPr>
              <w:widowControl/>
              <w:spacing w:line="400" w:lineRule="exact"/>
              <w:jc w:val="center"/>
              <w:rPr>
                <w:rFonts w:ascii="宋体" w:hAnsi="宋体" w:cs="宋体"/>
                <w:spacing w:val="4"/>
                <w:sz w:val="24"/>
              </w:rPr>
            </w:pPr>
            <w:r>
              <w:rPr>
                <w:rFonts w:ascii="宋体" w:hAnsi="宋体" w:cs="宋体" w:hint="eastAsia"/>
                <w:spacing w:val="4"/>
                <w:sz w:val="24"/>
              </w:rPr>
              <w:t>1F～6F</w:t>
            </w:r>
          </w:p>
        </w:tc>
        <w:tc>
          <w:tcPr>
            <w:tcW w:w="973" w:type="dxa"/>
            <w:tcBorders>
              <w:top w:val="nil"/>
              <w:left w:val="nil"/>
              <w:bottom w:val="single" w:sz="4" w:space="0" w:color="auto"/>
              <w:right w:val="single" w:sz="4" w:space="0" w:color="auto"/>
            </w:tcBorders>
            <w:noWrap/>
            <w:vAlign w:val="center"/>
          </w:tcPr>
          <w:p w:rsidR="00D3307C" w:rsidRDefault="005A3F97">
            <w:pPr>
              <w:widowControl/>
              <w:spacing w:line="400" w:lineRule="exact"/>
              <w:jc w:val="center"/>
              <w:rPr>
                <w:rFonts w:ascii="宋体" w:hAnsi="宋体" w:cs="宋体"/>
                <w:spacing w:val="4"/>
                <w:sz w:val="24"/>
              </w:rPr>
            </w:pPr>
            <w:r>
              <w:rPr>
                <w:rFonts w:ascii="宋体" w:hAnsi="宋体" w:cs="宋体" w:hint="eastAsia"/>
                <w:spacing w:val="4"/>
                <w:sz w:val="24"/>
              </w:rPr>
              <w:t>1</w:t>
            </w:r>
          </w:p>
        </w:tc>
        <w:tc>
          <w:tcPr>
            <w:tcW w:w="1052" w:type="dxa"/>
            <w:tcBorders>
              <w:top w:val="nil"/>
              <w:left w:val="nil"/>
              <w:bottom w:val="single" w:sz="4" w:space="0" w:color="auto"/>
              <w:right w:val="single" w:sz="4" w:space="0" w:color="auto"/>
            </w:tcBorders>
            <w:vAlign w:val="center"/>
          </w:tcPr>
          <w:p w:rsidR="00D3307C" w:rsidRDefault="005A3F97">
            <w:pPr>
              <w:widowControl/>
              <w:spacing w:line="400" w:lineRule="exact"/>
              <w:jc w:val="center"/>
              <w:rPr>
                <w:rFonts w:ascii="宋体" w:hAnsi="宋体" w:cs="宋体"/>
                <w:spacing w:val="4"/>
                <w:sz w:val="24"/>
              </w:rPr>
            </w:pPr>
            <w:r>
              <w:rPr>
                <w:rFonts w:ascii="宋体" w:hAnsi="宋体" w:cs="宋体" w:hint="eastAsia"/>
                <w:spacing w:val="4"/>
                <w:sz w:val="24"/>
              </w:rPr>
              <w:t>有</w:t>
            </w:r>
          </w:p>
        </w:tc>
      </w:tr>
    </w:tbl>
    <w:p w:rsidR="00D3307C" w:rsidRDefault="005A3F97">
      <w:pPr>
        <w:tabs>
          <w:tab w:val="left" w:pos="4962"/>
        </w:tabs>
        <w:spacing w:line="360" w:lineRule="auto"/>
        <w:rPr>
          <w:rFonts w:ascii="宋体" w:hAnsi="宋体" w:cs="宋体"/>
          <w:b/>
          <w:bCs/>
          <w:color w:val="000000"/>
          <w:kern w:val="0"/>
          <w:sz w:val="30"/>
          <w:szCs w:val="30"/>
        </w:rPr>
      </w:pPr>
      <w:r>
        <w:rPr>
          <w:rFonts w:ascii="宋体" w:hAnsi="宋体" w:cs="宋体" w:hint="eastAsia"/>
          <w:b/>
          <w:bCs/>
          <w:color w:val="000000"/>
          <w:kern w:val="0"/>
          <w:sz w:val="30"/>
          <w:szCs w:val="30"/>
        </w:rPr>
        <w:t>投标产品主要配置功能（垂直电梯）</w:t>
      </w:r>
    </w:p>
    <w:p w:rsidR="00D3307C" w:rsidRDefault="005A3F97">
      <w:pPr>
        <w:tabs>
          <w:tab w:val="left" w:pos="4962"/>
        </w:tabs>
        <w:spacing w:line="360" w:lineRule="auto"/>
        <w:rPr>
          <w:rFonts w:ascii="宋体" w:hAnsi="宋体" w:cs="宋体"/>
          <w:bCs/>
          <w:color w:val="000000"/>
          <w:kern w:val="0"/>
          <w:sz w:val="24"/>
        </w:rPr>
      </w:pPr>
      <w:r>
        <w:rPr>
          <w:rFonts w:ascii="宋体" w:hAnsi="宋体" w:cs="宋体" w:hint="eastAsia"/>
          <w:bCs/>
          <w:color w:val="000000"/>
          <w:kern w:val="0"/>
          <w:sz w:val="24"/>
        </w:rPr>
        <w:t>1、驱动系统：永磁同步无齿轮曳引机，采用</w:t>
      </w:r>
      <w:r w:rsidR="00A84AA4">
        <w:rPr>
          <w:rFonts w:ascii="宋体" w:hAnsi="宋体" w:cs="宋体" w:hint="eastAsia"/>
          <w:bCs/>
          <w:color w:val="000000"/>
          <w:kern w:val="0"/>
          <w:sz w:val="24"/>
        </w:rPr>
        <w:t>所投</w:t>
      </w:r>
      <w:r>
        <w:rPr>
          <w:rFonts w:ascii="宋体" w:hAnsi="宋体" w:cs="宋体" w:hint="eastAsia"/>
          <w:bCs/>
          <w:color w:val="000000"/>
          <w:kern w:val="0"/>
          <w:sz w:val="24"/>
        </w:rPr>
        <w:t>原厂原品牌。</w:t>
      </w:r>
    </w:p>
    <w:p w:rsidR="00D3307C" w:rsidRDefault="005A3F97">
      <w:pPr>
        <w:tabs>
          <w:tab w:val="left" w:pos="4962"/>
        </w:tabs>
        <w:spacing w:line="360" w:lineRule="auto"/>
        <w:rPr>
          <w:rFonts w:ascii="宋体" w:hAnsi="宋体" w:cs="宋体"/>
          <w:bCs/>
          <w:color w:val="000000"/>
          <w:kern w:val="0"/>
          <w:sz w:val="24"/>
        </w:rPr>
      </w:pPr>
      <w:r>
        <w:rPr>
          <w:rFonts w:ascii="宋体" w:hAnsi="宋体" w:cs="宋体" w:hint="eastAsia"/>
          <w:bCs/>
          <w:color w:val="000000"/>
          <w:kern w:val="0"/>
          <w:sz w:val="24"/>
        </w:rPr>
        <w:t>2、控制系统：全电脑全集选控制，采用</w:t>
      </w:r>
      <w:r w:rsidR="00A84AA4">
        <w:rPr>
          <w:rFonts w:ascii="宋体" w:hAnsi="宋体" w:cs="宋体" w:hint="eastAsia"/>
          <w:bCs/>
          <w:color w:val="000000"/>
          <w:kern w:val="0"/>
          <w:sz w:val="24"/>
        </w:rPr>
        <w:t>所投</w:t>
      </w:r>
      <w:r>
        <w:rPr>
          <w:rFonts w:ascii="宋体" w:hAnsi="宋体" w:cs="宋体" w:hint="eastAsia"/>
          <w:bCs/>
          <w:color w:val="000000"/>
          <w:kern w:val="0"/>
          <w:sz w:val="24"/>
        </w:rPr>
        <w:t>原厂原品牌。</w:t>
      </w:r>
    </w:p>
    <w:p w:rsidR="00D3307C" w:rsidRDefault="005A3F97">
      <w:pPr>
        <w:tabs>
          <w:tab w:val="left" w:pos="4962"/>
        </w:tabs>
        <w:spacing w:line="360" w:lineRule="auto"/>
        <w:rPr>
          <w:rFonts w:ascii="宋体" w:hAnsi="宋体" w:cs="宋体"/>
          <w:bCs/>
          <w:color w:val="000000"/>
          <w:kern w:val="0"/>
          <w:sz w:val="24"/>
        </w:rPr>
      </w:pPr>
      <w:r>
        <w:rPr>
          <w:rFonts w:ascii="宋体" w:hAnsi="宋体" w:cs="宋体" w:hint="eastAsia"/>
          <w:bCs/>
          <w:color w:val="000000"/>
          <w:kern w:val="0"/>
          <w:sz w:val="24"/>
        </w:rPr>
        <w:t>3、门机系统：VVVF变频门机，采用</w:t>
      </w:r>
      <w:r w:rsidR="00A84AA4">
        <w:rPr>
          <w:rFonts w:ascii="宋体" w:hAnsi="宋体" w:cs="宋体" w:hint="eastAsia"/>
          <w:bCs/>
          <w:color w:val="000000"/>
          <w:kern w:val="0"/>
          <w:sz w:val="24"/>
        </w:rPr>
        <w:t>所投</w:t>
      </w:r>
      <w:r>
        <w:rPr>
          <w:rFonts w:ascii="宋体" w:hAnsi="宋体" w:cs="宋体" w:hint="eastAsia"/>
          <w:bCs/>
          <w:color w:val="000000"/>
          <w:kern w:val="0"/>
          <w:sz w:val="24"/>
        </w:rPr>
        <w:t>原厂原品牌。</w:t>
      </w:r>
    </w:p>
    <w:p w:rsidR="00D3307C" w:rsidRDefault="005A3F97">
      <w:pPr>
        <w:tabs>
          <w:tab w:val="left" w:pos="4962"/>
        </w:tabs>
        <w:spacing w:line="360" w:lineRule="auto"/>
        <w:rPr>
          <w:rFonts w:ascii="宋体" w:hAnsi="宋体" w:cs="宋体"/>
          <w:bCs/>
          <w:color w:val="000000"/>
          <w:kern w:val="0"/>
          <w:sz w:val="24"/>
        </w:rPr>
      </w:pPr>
      <w:r>
        <w:rPr>
          <w:rFonts w:ascii="宋体" w:hAnsi="宋体" w:cs="宋体" w:hint="eastAsia"/>
          <w:bCs/>
          <w:color w:val="000000"/>
          <w:kern w:val="0"/>
          <w:sz w:val="24"/>
        </w:rPr>
        <w:t>4、限速器：采用</w:t>
      </w:r>
      <w:r w:rsidR="00A84AA4">
        <w:rPr>
          <w:rFonts w:ascii="宋体" w:hAnsi="宋体" w:cs="宋体" w:hint="eastAsia"/>
          <w:bCs/>
          <w:color w:val="000000"/>
          <w:kern w:val="0"/>
          <w:sz w:val="24"/>
        </w:rPr>
        <w:t>所投</w:t>
      </w:r>
      <w:r>
        <w:rPr>
          <w:rFonts w:ascii="宋体" w:hAnsi="宋体" w:cs="宋体" w:hint="eastAsia"/>
          <w:bCs/>
          <w:color w:val="000000"/>
          <w:kern w:val="0"/>
          <w:sz w:val="24"/>
        </w:rPr>
        <w:t>原厂原品牌。</w:t>
      </w:r>
    </w:p>
    <w:p w:rsidR="00D3307C" w:rsidRDefault="00D3307C">
      <w:pPr>
        <w:spacing w:line="500" w:lineRule="exact"/>
        <w:ind w:firstLine="480"/>
        <w:rPr>
          <w:rFonts w:ascii="宋体" w:hAnsi="宋体" w:cs="宋体"/>
          <w:sz w:val="28"/>
          <w:szCs w:val="28"/>
        </w:rPr>
      </w:pPr>
    </w:p>
    <w:tbl>
      <w:tblPr>
        <w:tblpPr w:leftFromText="180" w:rightFromText="180" w:vertAnchor="text" w:horzAnchor="page" w:tblpX="1030" w:tblpY="706"/>
        <w:tblW w:w="10113" w:type="dxa"/>
        <w:tblLayout w:type="fixed"/>
        <w:tblLook w:val="04A0" w:firstRow="1" w:lastRow="0" w:firstColumn="1" w:lastColumn="0" w:noHBand="0" w:noVBand="1"/>
      </w:tblPr>
      <w:tblGrid>
        <w:gridCol w:w="971"/>
        <w:gridCol w:w="1651"/>
        <w:gridCol w:w="180"/>
        <w:gridCol w:w="6183"/>
        <w:gridCol w:w="1128"/>
      </w:tblGrid>
      <w:tr w:rsidR="00D3307C">
        <w:trPr>
          <w:trHeight w:val="265"/>
        </w:trPr>
        <w:tc>
          <w:tcPr>
            <w:tcW w:w="971" w:type="dxa"/>
            <w:tcBorders>
              <w:top w:val="single" w:sz="4" w:space="0" w:color="auto"/>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序号</w:t>
            </w:r>
          </w:p>
        </w:tc>
        <w:tc>
          <w:tcPr>
            <w:tcW w:w="1651" w:type="dxa"/>
            <w:tcBorders>
              <w:top w:val="single" w:sz="4" w:space="0" w:color="auto"/>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项目</w:t>
            </w:r>
          </w:p>
        </w:tc>
        <w:tc>
          <w:tcPr>
            <w:tcW w:w="6363" w:type="dxa"/>
            <w:gridSpan w:val="2"/>
            <w:tcBorders>
              <w:top w:val="single" w:sz="4" w:space="0" w:color="auto"/>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技术要求</w:t>
            </w:r>
          </w:p>
        </w:tc>
        <w:tc>
          <w:tcPr>
            <w:tcW w:w="1128" w:type="dxa"/>
            <w:tcBorders>
              <w:top w:val="single" w:sz="4" w:space="0" w:color="auto"/>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备注</w:t>
            </w:r>
          </w:p>
        </w:tc>
      </w:tr>
      <w:tr w:rsidR="00D3307C">
        <w:trPr>
          <w:trHeight w:val="267"/>
        </w:trPr>
        <w:tc>
          <w:tcPr>
            <w:tcW w:w="971"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proofErr w:type="gramStart"/>
            <w:r>
              <w:rPr>
                <w:rFonts w:ascii="宋体" w:hAnsi="宋体" w:cs="宋体" w:hint="eastAsia"/>
                <w:sz w:val="24"/>
                <w:lang w:val="zh-CN"/>
              </w:rPr>
              <w:t>一</w:t>
            </w:r>
            <w:proofErr w:type="gramEnd"/>
          </w:p>
        </w:tc>
        <w:tc>
          <w:tcPr>
            <w:tcW w:w="9142" w:type="dxa"/>
            <w:gridSpan w:val="4"/>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轿厢部分</w:t>
            </w:r>
          </w:p>
        </w:tc>
      </w:tr>
      <w:tr w:rsidR="00D3307C">
        <w:trPr>
          <w:trHeight w:val="358"/>
        </w:trPr>
        <w:tc>
          <w:tcPr>
            <w:tcW w:w="971"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1</w:t>
            </w:r>
          </w:p>
        </w:tc>
        <w:tc>
          <w:tcPr>
            <w:tcW w:w="1831" w:type="dxa"/>
            <w:gridSpan w:val="2"/>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轿厢顶</w:t>
            </w:r>
          </w:p>
        </w:tc>
        <w:tc>
          <w:tcPr>
            <w:tcW w:w="6183" w:type="dxa"/>
            <w:tcBorders>
              <w:top w:val="nil"/>
              <w:left w:val="nil"/>
              <w:bottom w:val="single" w:sz="4" w:space="0" w:color="auto"/>
              <w:right w:val="single" w:sz="4" w:space="0" w:color="auto"/>
            </w:tcBorders>
            <w:vAlign w:val="center"/>
          </w:tcPr>
          <w:p w:rsidR="00D3307C" w:rsidRDefault="005A3F97">
            <w:pPr>
              <w:spacing w:line="360" w:lineRule="auto"/>
              <w:jc w:val="left"/>
              <w:rPr>
                <w:rFonts w:ascii="宋体" w:hAnsi="宋体" w:cs="宋体"/>
                <w:sz w:val="24"/>
                <w:lang w:val="zh-CN"/>
              </w:rPr>
            </w:pPr>
            <w:r>
              <w:rPr>
                <w:rFonts w:ascii="宋体" w:hAnsi="宋体" w:cs="宋体" w:hint="eastAsia"/>
                <w:sz w:val="24"/>
                <w:lang w:val="zh-CN"/>
              </w:rPr>
              <w:t>隐藏式横流通风扇，LED灯源；</w:t>
            </w:r>
          </w:p>
        </w:tc>
        <w:tc>
          <w:tcPr>
            <w:tcW w:w="1128" w:type="dxa"/>
            <w:tcBorders>
              <w:top w:val="nil"/>
              <w:left w:val="nil"/>
              <w:bottom w:val="single" w:sz="4" w:space="0" w:color="auto"/>
              <w:right w:val="single" w:sz="4" w:space="0" w:color="auto"/>
            </w:tcBorders>
            <w:vAlign w:val="center"/>
          </w:tcPr>
          <w:p w:rsidR="00D3307C" w:rsidRDefault="00D3307C">
            <w:pPr>
              <w:widowControl/>
              <w:adjustRightInd w:val="0"/>
              <w:snapToGrid w:val="0"/>
              <w:spacing w:line="360" w:lineRule="auto"/>
              <w:rPr>
                <w:rFonts w:ascii="宋体" w:hAnsi="宋体" w:cs="宋体"/>
                <w:sz w:val="24"/>
                <w:lang w:val="zh-CN"/>
              </w:rPr>
            </w:pPr>
          </w:p>
        </w:tc>
      </w:tr>
      <w:tr w:rsidR="00D3307C">
        <w:trPr>
          <w:trHeight w:val="358"/>
        </w:trPr>
        <w:tc>
          <w:tcPr>
            <w:tcW w:w="971"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2</w:t>
            </w:r>
          </w:p>
        </w:tc>
        <w:tc>
          <w:tcPr>
            <w:tcW w:w="1831" w:type="dxa"/>
            <w:gridSpan w:val="2"/>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轿厢壁</w:t>
            </w:r>
          </w:p>
        </w:tc>
        <w:tc>
          <w:tcPr>
            <w:tcW w:w="6183"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rPr>
              <w:t xml:space="preserve">发纹不锈钢   </w:t>
            </w:r>
          </w:p>
        </w:tc>
        <w:tc>
          <w:tcPr>
            <w:tcW w:w="1128" w:type="dxa"/>
            <w:tcBorders>
              <w:top w:val="nil"/>
              <w:left w:val="nil"/>
              <w:bottom w:val="single" w:sz="4" w:space="0" w:color="auto"/>
              <w:right w:val="single" w:sz="4" w:space="0" w:color="auto"/>
            </w:tcBorders>
            <w:vAlign w:val="center"/>
          </w:tcPr>
          <w:p w:rsidR="00D3307C" w:rsidRDefault="00D3307C">
            <w:pPr>
              <w:widowControl/>
              <w:adjustRightInd w:val="0"/>
              <w:snapToGrid w:val="0"/>
              <w:spacing w:line="360" w:lineRule="auto"/>
              <w:rPr>
                <w:rFonts w:ascii="宋体" w:hAnsi="宋体" w:cs="宋体"/>
                <w:sz w:val="24"/>
                <w:lang w:val="zh-CN"/>
              </w:rPr>
            </w:pPr>
          </w:p>
        </w:tc>
      </w:tr>
      <w:tr w:rsidR="00D3307C">
        <w:trPr>
          <w:trHeight w:val="358"/>
        </w:trPr>
        <w:tc>
          <w:tcPr>
            <w:tcW w:w="971"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3</w:t>
            </w:r>
          </w:p>
        </w:tc>
        <w:tc>
          <w:tcPr>
            <w:tcW w:w="1831" w:type="dxa"/>
            <w:gridSpan w:val="2"/>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轿厢门</w:t>
            </w:r>
          </w:p>
        </w:tc>
        <w:tc>
          <w:tcPr>
            <w:tcW w:w="6183" w:type="dxa"/>
            <w:tcBorders>
              <w:top w:val="nil"/>
              <w:left w:val="nil"/>
              <w:bottom w:val="single" w:sz="4" w:space="0" w:color="auto"/>
              <w:right w:val="single" w:sz="4" w:space="0" w:color="auto"/>
            </w:tcBorders>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发纹不锈钢</w:t>
            </w:r>
          </w:p>
        </w:tc>
        <w:tc>
          <w:tcPr>
            <w:tcW w:w="1128" w:type="dxa"/>
            <w:tcBorders>
              <w:top w:val="nil"/>
              <w:left w:val="nil"/>
              <w:bottom w:val="single" w:sz="4" w:space="0" w:color="auto"/>
              <w:right w:val="single" w:sz="4" w:space="0" w:color="auto"/>
            </w:tcBorders>
            <w:vAlign w:val="center"/>
          </w:tcPr>
          <w:p w:rsidR="00D3307C" w:rsidRDefault="00D3307C">
            <w:pPr>
              <w:widowControl/>
              <w:adjustRightInd w:val="0"/>
              <w:snapToGrid w:val="0"/>
              <w:spacing w:line="360" w:lineRule="auto"/>
              <w:rPr>
                <w:rFonts w:ascii="宋体" w:hAnsi="宋体" w:cs="宋体"/>
                <w:sz w:val="24"/>
                <w:lang w:val="zh-CN"/>
              </w:rPr>
            </w:pPr>
          </w:p>
        </w:tc>
      </w:tr>
      <w:tr w:rsidR="00D3307C">
        <w:trPr>
          <w:trHeight w:val="358"/>
        </w:trPr>
        <w:tc>
          <w:tcPr>
            <w:tcW w:w="971"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4</w:t>
            </w:r>
          </w:p>
        </w:tc>
        <w:tc>
          <w:tcPr>
            <w:tcW w:w="1831" w:type="dxa"/>
            <w:gridSpan w:val="2"/>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轿厢底面</w:t>
            </w:r>
          </w:p>
        </w:tc>
        <w:tc>
          <w:tcPr>
            <w:tcW w:w="6183"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大理石地板</w:t>
            </w:r>
          </w:p>
        </w:tc>
        <w:tc>
          <w:tcPr>
            <w:tcW w:w="1128" w:type="dxa"/>
            <w:tcBorders>
              <w:top w:val="nil"/>
              <w:left w:val="nil"/>
              <w:bottom w:val="single" w:sz="4" w:space="0" w:color="auto"/>
              <w:right w:val="single" w:sz="4" w:space="0" w:color="auto"/>
            </w:tcBorders>
            <w:vAlign w:val="center"/>
          </w:tcPr>
          <w:p w:rsidR="00D3307C" w:rsidRDefault="00D3307C">
            <w:pPr>
              <w:widowControl/>
              <w:adjustRightInd w:val="0"/>
              <w:snapToGrid w:val="0"/>
              <w:spacing w:line="360" w:lineRule="auto"/>
              <w:rPr>
                <w:rFonts w:ascii="宋体" w:hAnsi="宋体" w:cs="宋体"/>
                <w:sz w:val="24"/>
                <w:lang w:val="zh-CN"/>
              </w:rPr>
            </w:pPr>
          </w:p>
        </w:tc>
      </w:tr>
      <w:tr w:rsidR="00D3307C">
        <w:trPr>
          <w:trHeight w:val="358"/>
        </w:trPr>
        <w:tc>
          <w:tcPr>
            <w:tcW w:w="971"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5</w:t>
            </w:r>
          </w:p>
        </w:tc>
        <w:tc>
          <w:tcPr>
            <w:tcW w:w="1831" w:type="dxa"/>
            <w:gridSpan w:val="2"/>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轿厢高度要求</w:t>
            </w:r>
          </w:p>
        </w:tc>
        <w:tc>
          <w:tcPr>
            <w:tcW w:w="6183"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pacing w:val="4"/>
                <w:sz w:val="24"/>
              </w:rPr>
              <w:t>≥</w:t>
            </w:r>
            <w:r>
              <w:rPr>
                <w:rFonts w:ascii="宋体" w:hAnsi="宋体" w:cs="宋体" w:hint="eastAsia"/>
                <w:sz w:val="24"/>
                <w:lang w:val="zh-CN"/>
              </w:rPr>
              <w:t>2400mm</w:t>
            </w:r>
          </w:p>
        </w:tc>
        <w:tc>
          <w:tcPr>
            <w:tcW w:w="1128" w:type="dxa"/>
            <w:tcBorders>
              <w:top w:val="nil"/>
              <w:left w:val="nil"/>
              <w:bottom w:val="single" w:sz="4" w:space="0" w:color="auto"/>
              <w:right w:val="single" w:sz="4" w:space="0" w:color="auto"/>
            </w:tcBorders>
            <w:vAlign w:val="center"/>
          </w:tcPr>
          <w:p w:rsidR="00D3307C" w:rsidRDefault="00D3307C">
            <w:pPr>
              <w:pStyle w:val="a4"/>
              <w:keepLines/>
              <w:tabs>
                <w:tab w:val="left" w:pos="2835"/>
                <w:tab w:val="left" w:pos="4300"/>
              </w:tabs>
              <w:spacing w:line="360" w:lineRule="auto"/>
              <w:ind w:firstLineChars="1750" w:firstLine="4200"/>
              <w:rPr>
                <w:rFonts w:hAnsi="宋体" w:cs="宋体"/>
                <w:sz w:val="24"/>
                <w:szCs w:val="24"/>
                <w:lang w:val="zh-CN"/>
              </w:rPr>
            </w:pPr>
          </w:p>
        </w:tc>
      </w:tr>
      <w:tr w:rsidR="00D3307C">
        <w:trPr>
          <w:trHeight w:val="358"/>
        </w:trPr>
        <w:tc>
          <w:tcPr>
            <w:tcW w:w="971"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6</w:t>
            </w:r>
          </w:p>
        </w:tc>
        <w:tc>
          <w:tcPr>
            <w:tcW w:w="1831" w:type="dxa"/>
            <w:gridSpan w:val="2"/>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轿厢操纵厢</w:t>
            </w:r>
          </w:p>
        </w:tc>
        <w:tc>
          <w:tcPr>
            <w:tcW w:w="6183"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一体化操纵厢，发纹不锈钢</w:t>
            </w:r>
          </w:p>
        </w:tc>
        <w:tc>
          <w:tcPr>
            <w:tcW w:w="1128" w:type="dxa"/>
            <w:tcBorders>
              <w:top w:val="nil"/>
              <w:left w:val="nil"/>
              <w:bottom w:val="single" w:sz="4" w:space="0" w:color="auto"/>
              <w:right w:val="single" w:sz="4" w:space="0" w:color="auto"/>
            </w:tcBorders>
            <w:vAlign w:val="center"/>
          </w:tcPr>
          <w:p w:rsidR="00D3307C" w:rsidRDefault="00D3307C">
            <w:pPr>
              <w:pStyle w:val="a4"/>
              <w:keepLines/>
              <w:tabs>
                <w:tab w:val="left" w:pos="2835"/>
                <w:tab w:val="left" w:pos="4300"/>
              </w:tabs>
              <w:spacing w:line="360" w:lineRule="auto"/>
              <w:ind w:firstLineChars="1750" w:firstLine="4200"/>
              <w:rPr>
                <w:rFonts w:hAnsi="宋体" w:cs="宋体"/>
                <w:sz w:val="24"/>
                <w:szCs w:val="24"/>
                <w:lang w:val="zh-CN"/>
              </w:rPr>
            </w:pPr>
          </w:p>
        </w:tc>
      </w:tr>
      <w:tr w:rsidR="00D3307C">
        <w:trPr>
          <w:trHeight w:val="358"/>
        </w:trPr>
        <w:tc>
          <w:tcPr>
            <w:tcW w:w="971"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7</w:t>
            </w:r>
          </w:p>
        </w:tc>
        <w:tc>
          <w:tcPr>
            <w:tcW w:w="1831" w:type="dxa"/>
            <w:gridSpan w:val="2"/>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地坎</w:t>
            </w:r>
          </w:p>
        </w:tc>
        <w:tc>
          <w:tcPr>
            <w:tcW w:w="6183"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压制硬铝</w:t>
            </w:r>
          </w:p>
        </w:tc>
        <w:tc>
          <w:tcPr>
            <w:tcW w:w="1128" w:type="dxa"/>
            <w:tcBorders>
              <w:top w:val="nil"/>
              <w:left w:val="nil"/>
              <w:bottom w:val="single" w:sz="4" w:space="0" w:color="auto"/>
              <w:right w:val="single" w:sz="4" w:space="0" w:color="auto"/>
            </w:tcBorders>
            <w:vAlign w:val="center"/>
          </w:tcPr>
          <w:p w:rsidR="00D3307C" w:rsidRDefault="00D3307C">
            <w:pPr>
              <w:pStyle w:val="a4"/>
              <w:keepLines/>
              <w:tabs>
                <w:tab w:val="left" w:pos="2835"/>
                <w:tab w:val="left" w:pos="4300"/>
              </w:tabs>
              <w:spacing w:line="360" w:lineRule="auto"/>
              <w:ind w:firstLineChars="1750" w:firstLine="4200"/>
              <w:rPr>
                <w:rFonts w:hAnsi="宋体" w:cs="宋体"/>
                <w:sz w:val="24"/>
                <w:szCs w:val="24"/>
                <w:lang w:val="zh-CN"/>
              </w:rPr>
            </w:pPr>
          </w:p>
        </w:tc>
      </w:tr>
      <w:tr w:rsidR="00D3307C">
        <w:trPr>
          <w:trHeight w:val="358"/>
        </w:trPr>
        <w:tc>
          <w:tcPr>
            <w:tcW w:w="971"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二</w:t>
            </w:r>
          </w:p>
        </w:tc>
        <w:tc>
          <w:tcPr>
            <w:tcW w:w="8014" w:type="dxa"/>
            <w:gridSpan w:val="3"/>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厅门及厅门要求</w:t>
            </w:r>
          </w:p>
        </w:tc>
        <w:tc>
          <w:tcPr>
            <w:tcW w:w="1128"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 xml:space="preserve">　</w:t>
            </w:r>
          </w:p>
        </w:tc>
      </w:tr>
      <w:tr w:rsidR="00D3307C">
        <w:trPr>
          <w:trHeight w:val="358"/>
        </w:trPr>
        <w:tc>
          <w:tcPr>
            <w:tcW w:w="971"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1</w:t>
            </w:r>
          </w:p>
        </w:tc>
        <w:tc>
          <w:tcPr>
            <w:tcW w:w="1651"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厅门</w:t>
            </w:r>
          </w:p>
        </w:tc>
        <w:tc>
          <w:tcPr>
            <w:tcW w:w="6363" w:type="dxa"/>
            <w:gridSpan w:val="2"/>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每层发纹不锈钢</w:t>
            </w:r>
          </w:p>
        </w:tc>
        <w:tc>
          <w:tcPr>
            <w:tcW w:w="1128" w:type="dxa"/>
            <w:tcBorders>
              <w:top w:val="nil"/>
              <w:left w:val="nil"/>
              <w:bottom w:val="single" w:sz="4" w:space="0" w:color="auto"/>
              <w:right w:val="single" w:sz="4" w:space="0" w:color="auto"/>
            </w:tcBorders>
            <w:vAlign w:val="center"/>
          </w:tcPr>
          <w:p w:rsidR="00D3307C" w:rsidRDefault="00D3307C">
            <w:pPr>
              <w:widowControl/>
              <w:adjustRightInd w:val="0"/>
              <w:snapToGrid w:val="0"/>
              <w:spacing w:line="360" w:lineRule="auto"/>
              <w:rPr>
                <w:rFonts w:ascii="宋体" w:hAnsi="宋体" w:cs="宋体"/>
                <w:sz w:val="24"/>
                <w:lang w:val="zh-CN"/>
              </w:rPr>
            </w:pPr>
          </w:p>
        </w:tc>
      </w:tr>
      <w:tr w:rsidR="00D3307C">
        <w:trPr>
          <w:trHeight w:val="358"/>
        </w:trPr>
        <w:tc>
          <w:tcPr>
            <w:tcW w:w="971"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2</w:t>
            </w:r>
          </w:p>
        </w:tc>
        <w:tc>
          <w:tcPr>
            <w:tcW w:w="1651"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厅门尺寸</w:t>
            </w:r>
          </w:p>
        </w:tc>
        <w:tc>
          <w:tcPr>
            <w:tcW w:w="6363" w:type="dxa"/>
            <w:gridSpan w:val="2"/>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900mm宽*2100mm高</w:t>
            </w:r>
          </w:p>
        </w:tc>
        <w:tc>
          <w:tcPr>
            <w:tcW w:w="1128" w:type="dxa"/>
            <w:tcBorders>
              <w:top w:val="nil"/>
              <w:left w:val="nil"/>
              <w:bottom w:val="single" w:sz="4" w:space="0" w:color="auto"/>
              <w:right w:val="single" w:sz="4" w:space="0" w:color="auto"/>
            </w:tcBorders>
            <w:vAlign w:val="center"/>
          </w:tcPr>
          <w:p w:rsidR="00D3307C" w:rsidRDefault="00D3307C">
            <w:pPr>
              <w:widowControl/>
              <w:adjustRightInd w:val="0"/>
              <w:snapToGrid w:val="0"/>
              <w:spacing w:line="360" w:lineRule="auto"/>
              <w:rPr>
                <w:rFonts w:ascii="宋体" w:hAnsi="宋体" w:cs="宋体"/>
                <w:sz w:val="24"/>
                <w:lang w:val="zh-CN"/>
              </w:rPr>
            </w:pPr>
          </w:p>
        </w:tc>
      </w:tr>
      <w:tr w:rsidR="00D3307C">
        <w:trPr>
          <w:trHeight w:val="496"/>
        </w:trPr>
        <w:tc>
          <w:tcPr>
            <w:tcW w:w="971"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3</w:t>
            </w:r>
          </w:p>
        </w:tc>
        <w:tc>
          <w:tcPr>
            <w:tcW w:w="1651"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proofErr w:type="gramStart"/>
            <w:r>
              <w:rPr>
                <w:rFonts w:ascii="宋体" w:hAnsi="宋体" w:cs="宋体" w:hint="eastAsia"/>
                <w:sz w:val="24"/>
                <w:lang w:val="zh-CN"/>
              </w:rPr>
              <w:t>门套</w:t>
            </w:r>
            <w:proofErr w:type="gramEnd"/>
          </w:p>
        </w:tc>
        <w:tc>
          <w:tcPr>
            <w:tcW w:w="6363" w:type="dxa"/>
            <w:gridSpan w:val="2"/>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每层发纹不锈钢大门套</w:t>
            </w:r>
          </w:p>
        </w:tc>
        <w:tc>
          <w:tcPr>
            <w:tcW w:w="1128" w:type="dxa"/>
            <w:tcBorders>
              <w:top w:val="nil"/>
              <w:left w:val="nil"/>
              <w:bottom w:val="single" w:sz="4" w:space="0" w:color="auto"/>
              <w:right w:val="single" w:sz="4" w:space="0" w:color="auto"/>
            </w:tcBorders>
            <w:vAlign w:val="center"/>
          </w:tcPr>
          <w:p w:rsidR="00D3307C" w:rsidRDefault="00D3307C">
            <w:pPr>
              <w:widowControl/>
              <w:adjustRightInd w:val="0"/>
              <w:snapToGrid w:val="0"/>
              <w:spacing w:line="360" w:lineRule="auto"/>
              <w:rPr>
                <w:rFonts w:ascii="宋体" w:hAnsi="宋体" w:cs="宋体"/>
                <w:sz w:val="24"/>
                <w:lang w:val="zh-CN"/>
              </w:rPr>
            </w:pPr>
          </w:p>
        </w:tc>
      </w:tr>
      <w:tr w:rsidR="00D3307C">
        <w:trPr>
          <w:trHeight w:val="358"/>
        </w:trPr>
        <w:tc>
          <w:tcPr>
            <w:tcW w:w="971"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4</w:t>
            </w:r>
          </w:p>
        </w:tc>
        <w:tc>
          <w:tcPr>
            <w:tcW w:w="1651"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厅门召唤</w:t>
            </w:r>
          </w:p>
        </w:tc>
        <w:tc>
          <w:tcPr>
            <w:tcW w:w="6363" w:type="dxa"/>
            <w:gridSpan w:val="2"/>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rPr>
                <w:rFonts w:ascii="宋体" w:hAnsi="宋体" w:cs="宋体"/>
                <w:sz w:val="24"/>
                <w:lang w:val="zh-CN"/>
              </w:rPr>
            </w:pPr>
            <w:r>
              <w:rPr>
                <w:rFonts w:ascii="宋体" w:hAnsi="宋体" w:cs="宋体" w:hint="eastAsia"/>
                <w:sz w:val="24"/>
                <w:lang w:val="zh-CN"/>
              </w:rPr>
              <w:t>面板发纹不锈钢</w:t>
            </w:r>
          </w:p>
        </w:tc>
        <w:tc>
          <w:tcPr>
            <w:tcW w:w="1128" w:type="dxa"/>
            <w:tcBorders>
              <w:left w:val="nil"/>
              <w:bottom w:val="single" w:sz="4" w:space="0" w:color="auto"/>
              <w:right w:val="single" w:sz="4" w:space="0" w:color="auto"/>
            </w:tcBorders>
            <w:vAlign w:val="center"/>
          </w:tcPr>
          <w:p w:rsidR="00D3307C" w:rsidRDefault="00D3307C">
            <w:pPr>
              <w:widowControl/>
              <w:adjustRightInd w:val="0"/>
              <w:snapToGrid w:val="0"/>
              <w:spacing w:line="360" w:lineRule="auto"/>
              <w:rPr>
                <w:rFonts w:ascii="宋体" w:hAnsi="宋体" w:cs="宋体"/>
                <w:sz w:val="24"/>
                <w:lang w:val="zh-CN"/>
              </w:rPr>
            </w:pPr>
          </w:p>
        </w:tc>
      </w:tr>
    </w:tbl>
    <w:p w:rsidR="00D3307C" w:rsidRDefault="005A3F97">
      <w:pPr>
        <w:tabs>
          <w:tab w:val="left" w:pos="4962"/>
        </w:tabs>
        <w:spacing w:line="360" w:lineRule="auto"/>
        <w:jc w:val="center"/>
        <w:rPr>
          <w:rFonts w:ascii="宋体" w:hAnsi="宋体" w:cs="宋体"/>
          <w:b/>
          <w:bCs/>
          <w:color w:val="000000"/>
          <w:kern w:val="0"/>
          <w:sz w:val="30"/>
          <w:szCs w:val="30"/>
        </w:rPr>
      </w:pPr>
      <w:r>
        <w:rPr>
          <w:rFonts w:ascii="宋体" w:hAnsi="宋体" w:cs="宋体" w:hint="eastAsia"/>
          <w:b/>
          <w:bCs/>
          <w:color w:val="000000"/>
          <w:kern w:val="0"/>
          <w:sz w:val="30"/>
          <w:szCs w:val="30"/>
        </w:rPr>
        <w:t>二、垂直电梯装饰参数要求</w:t>
      </w:r>
    </w:p>
    <w:p w:rsidR="00D3307C" w:rsidRDefault="00D3307C">
      <w:pPr>
        <w:widowControl/>
        <w:spacing w:line="500" w:lineRule="exact"/>
        <w:jc w:val="left"/>
        <w:rPr>
          <w:rFonts w:ascii="宋体" w:hAnsi="宋体" w:cs="宋体"/>
          <w:sz w:val="28"/>
          <w:szCs w:val="28"/>
        </w:rPr>
      </w:pPr>
    </w:p>
    <w:tbl>
      <w:tblPr>
        <w:tblpPr w:leftFromText="180" w:rightFromText="180" w:vertAnchor="page" w:horzAnchor="margin" w:tblpXSpec="center" w:tblpY="2236"/>
        <w:tblW w:w="10274" w:type="dxa"/>
        <w:tblLayout w:type="fixed"/>
        <w:tblLook w:val="04A0" w:firstRow="1" w:lastRow="0" w:firstColumn="1" w:lastColumn="0" w:noHBand="0" w:noVBand="1"/>
      </w:tblPr>
      <w:tblGrid>
        <w:gridCol w:w="766"/>
        <w:gridCol w:w="3591"/>
        <w:gridCol w:w="597"/>
        <w:gridCol w:w="5320"/>
      </w:tblGrid>
      <w:tr w:rsidR="00D3307C">
        <w:trPr>
          <w:trHeight w:val="298"/>
        </w:trPr>
        <w:tc>
          <w:tcPr>
            <w:tcW w:w="10274" w:type="dxa"/>
            <w:gridSpan w:val="4"/>
            <w:tcBorders>
              <w:top w:val="single" w:sz="4" w:space="0" w:color="auto"/>
              <w:left w:val="single" w:sz="4" w:space="0" w:color="auto"/>
              <w:bottom w:val="single" w:sz="4" w:space="0" w:color="auto"/>
              <w:right w:val="single" w:sz="4" w:space="0" w:color="auto"/>
            </w:tcBorders>
            <w:vAlign w:val="center"/>
          </w:tcPr>
          <w:bookmarkEnd w:id="2"/>
          <w:p w:rsidR="00D3307C" w:rsidRDefault="005A3F97">
            <w:pPr>
              <w:adjustRightInd w:val="0"/>
              <w:snapToGrid w:val="0"/>
              <w:spacing w:line="500" w:lineRule="exact"/>
              <w:jc w:val="center"/>
              <w:rPr>
                <w:rFonts w:ascii="宋体" w:hAnsi="宋体" w:cs="宋体"/>
                <w:b/>
                <w:sz w:val="32"/>
                <w:szCs w:val="32"/>
                <w:lang w:val="zh-CN"/>
              </w:rPr>
            </w:pPr>
            <w:r>
              <w:rPr>
                <w:rFonts w:ascii="宋体" w:hAnsi="宋体" w:cs="宋体" w:hint="eastAsia"/>
                <w:b/>
                <w:sz w:val="32"/>
                <w:szCs w:val="32"/>
                <w:lang w:val="zh-CN"/>
              </w:rPr>
              <w:lastRenderedPageBreak/>
              <w:t>垂直电梯安全及功能配备</w:t>
            </w:r>
          </w:p>
        </w:tc>
      </w:tr>
      <w:tr w:rsidR="00D3307C">
        <w:trPr>
          <w:trHeight w:val="270"/>
        </w:trPr>
        <w:tc>
          <w:tcPr>
            <w:tcW w:w="766"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1</w:t>
            </w:r>
          </w:p>
        </w:tc>
        <w:tc>
          <w:tcPr>
            <w:tcW w:w="3591" w:type="dxa"/>
            <w:tcBorders>
              <w:top w:val="nil"/>
              <w:left w:val="nil"/>
              <w:bottom w:val="single" w:sz="4" w:space="0" w:color="auto"/>
              <w:right w:val="single" w:sz="4" w:space="0" w:color="auto"/>
            </w:tcBorders>
            <w:vAlign w:val="center"/>
          </w:tcPr>
          <w:p w:rsidR="00D3307C" w:rsidRDefault="005A3F97">
            <w:pPr>
              <w:pStyle w:val="TableParagraph"/>
              <w:spacing w:line="255" w:lineRule="exact"/>
              <w:ind w:left="108"/>
              <w:jc w:val="both"/>
              <w:rPr>
                <w:rFonts w:ascii="宋体" w:hAnsi="宋体" w:cs="宋体"/>
                <w:sz w:val="24"/>
                <w:szCs w:val="24"/>
              </w:rPr>
            </w:pPr>
            <w:proofErr w:type="spellStart"/>
            <w:r>
              <w:rPr>
                <w:rFonts w:ascii="宋体" w:hAnsi="宋体" w:cs="宋体" w:hint="eastAsia"/>
                <w:sz w:val="24"/>
                <w:szCs w:val="24"/>
              </w:rPr>
              <w:t>对讲机通讯功能</w:t>
            </w:r>
            <w:proofErr w:type="spellEnd"/>
          </w:p>
        </w:tc>
        <w:tc>
          <w:tcPr>
            <w:tcW w:w="597"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25</w:t>
            </w:r>
          </w:p>
        </w:tc>
        <w:tc>
          <w:tcPr>
            <w:tcW w:w="5320"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r>
              <w:rPr>
                <w:rFonts w:ascii="宋体" w:hAnsi="宋体" w:cs="宋体" w:hint="eastAsia"/>
                <w:sz w:val="24"/>
                <w:szCs w:val="24"/>
              </w:rPr>
              <w:t>消防迫降功能：1层</w:t>
            </w:r>
          </w:p>
        </w:tc>
      </w:tr>
      <w:tr w:rsidR="00D3307C">
        <w:trPr>
          <w:trHeight w:val="270"/>
        </w:trPr>
        <w:tc>
          <w:tcPr>
            <w:tcW w:w="766"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2</w:t>
            </w:r>
          </w:p>
        </w:tc>
        <w:tc>
          <w:tcPr>
            <w:tcW w:w="3591"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8"/>
              <w:jc w:val="both"/>
              <w:rPr>
                <w:rFonts w:ascii="宋体" w:hAnsi="宋体" w:cs="宋体"/>
                <w:sz w:val="24"/>
                <w:szCs w:val="24"/>
              </w:rPr>
            </w:pPr>
            <w:proofErr w:type="spellStart"/>
            <w:r>
              <w:rPr>
                <w:rFonts w:ascii="宋体" w:hAnsi="宋体" w:cs="宋体" w:hint="eastAsia"/>
                <w:sz w:val="24"/>
                <w:szCs w:val="24"/>
              </w:rPr>
              <w:t>电动机空转保护功能</w:t>
            </w:r>
            <w:proofErr w:type="spellEnd"/>
          </w:p>
        </w:tc>
        <w:tc>
          <w:tcPr>
            <w:tcW w:w="597"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26</w:t>
            </w:r>
          </w:p>
        </w:tc>
        <w:tc>
          <w:tcPr>
            <w:tcW w:w="5320"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proofErr w:type="spellStart"/>
            <w:r>
              <w:rPr>
                <w:rFonts w:ascii="宋体" w:hAnsi="宋体" w:cs="宋体" w:hint="eastAsia"/>
                <w:sz w:val="24"/>
                <w:szCs w:val="24"/>
              </w:rPr>
              <w:t>超载报警功能</w:t>
            </w:r>
            <w:proofErr w:type="spellEnd"/>
          </w:p>
        </w:tc>
      </w:tr>
      <w:tr w:rsidR="00D3307C">
        <w:trPr>
          <w:trHeight w:val="270"/>
        </w:trPr>
        <w:tc>
          <w:tcPr>
            <w:tcW w:w="766"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3</w:t>
            </w:r>
          </w:p>
        </w:tc>
        <w:tc>
          <w:tcPr>
            <w:tcW w:w="3591"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8"/>
              <w:jc w:val="both"/>
              <w:rPr>
                <w:rFonts w:ascii="宋体" w:hAnsi="宋体" w:cs="宋体"/>
                <w:sz w:val="24"/>
                <w:szCs w:val="24"/>
              </w:rPr>
            </w:pPr>
            <w:proofErr w:type="spellStart"/>
            <w:r>
              <w:rPr>
                <w:rFonts w:ascii="宋体" w:hAnsi="宋体" w:cs="宋体" w:hint="eastAsia"/>
                <w:sz w:val="24"/>
                <w:szCs w:val="24"/>
              </w:rPr>
              <w:t>全集选控制运行功能</w:t>
            </w:r>
            <w:proofErr w:type="spellEnd"/>
          </w:p>
        </w:tc>
        <w:tc>
          <w:tcPr>
            <w:tcW w:w="597"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27</w:t>
            </w:r>
          </w:p>
        </w:tc>
        <w:tc>
          <w:tcPr>
            <w:tcW w:w="5320"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proofErr w:type="spellStart"/>
            <w:r>
              <w:rPr>
                <w:rFonts w:ascii="宋体" w:hAnsi="宋体" w:cs="宋体" w:hint="eastAsia"/>
                <w:sz w:val="24"/>
                <w:szCs w:val="24"/>
              </w:rPr>
              <w:t>层高自测定功能</w:t>
            </w:r>
            <w:proofErr w:type="spellEnd"/>
          </w:p>
        </w:tc>
      </w:tr>
      <w:tr w:rsidR="00D3307C">
        <w:trPr>
          <w:trHeight w:val="270"/>
        </w:trPr>
        <w:tc>
          <w:tcPr>
            <w:tcW w:w="766"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4</w:t>
            </w:r>
          </w:p>
        </w:tc>
        <w:tc>
          <w:tcPr>
            <w:tcW w:w="3591"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8"/>
              <w:jc w:val="both"/>
              <w:rPr>
                <w:rFonts w:ascii="宋体" w:hAnsi="宋体" w:cs="宋体"/>
                <w:sz w:val="24"/>
                <w:szCs w:val="24"/>
              </w:rPr>
            </w:pPr>
            <w:proofErr w:type="spellStart"/>
            <w:r>
              <w:rPr>
                <w:rFonts w:ascii="宋体" w:hAnsi="宋体" w:cs="宋体" w:hint="eastAsia"/>
                <w:sz w:val="24"/>
                <w:szCs w:val="24"/>
              </w:rPr>
              <w:t>抗电磁干扰功能</w:t>
            </w:r>
            <w:proofErr w:type="spellEnd"/>
          </w:p>
        </w:tc>
        <w:tc>
          <w:tcPr>
            <w:tcW w:w="597"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28</w:t>
            </w:r>
          </w:p>
        </w:tc>
        <w:tc>
          <w:tcPr>
            <w:tcW w:w="5320"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lang w:eastAsia="zh-CN"/>
              </w:rPr>
            </w:pPr>
            <w:r>
              <w:rPr>
                <w:rFonts w:ascii="宋体" w:hAnsi="宋体" w:cs="宋体" w:hint="eastAsia"/>
                <w:sz w:val="24"/>
                <w:szCs w:val="24"/>
                <w:lang w:eastAsia="zh-CN"/>
              </w:rPr>
              <w:t>抱</w:t>
            </w:r>
            <w:proofErr w:type="gramStart"/>
            <w:r>
              <w:rPr>
                <w:rFonts w:ascii="宋体" w:hAnsi="宋体" w:cs="宋体" w:hint="eastAsia"/>
                <w:sz w:val="24"/>
                <w:szCs w:val="24"/>
                <w:lang w:eastAsia="zh-CN"/>
              </w:rPr>
              <w:t>闸动作</w:t>
            </w:r>
            <w:proofErr w:type="gramEnd"/>
            <w:r>
              <w:rPr>
                <w:rFonts w:ascii="宋体" w:hAnsi="宋体" w:cs="宋体" w:hint="eastAsia"/>
                <w:sz w:val="24"/>
                <w:szCs w:val="24"/>
                <w:lang w:eastAsia="zh-CN"/>
              </w:rPr>
              <w:t>的双安全检测功能</w:t>
            </w:r>
          </w:p>
        </w:tc>
      </w:tr>
      <w:tr w:rsidR="00D3307C">
        <w:trPr>
          <w:trHeight w:val="270"/>
        </w:trPr>
        <w:tc>
          <w:tcPr>
            <w:tcW w:w="766"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5</w:t>
            </w:r>
          </w:p>
        </w:tc>
        <w:tc>
          <w:tcPr>
            <w:tcW w:w="3591"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8"/>
              <w:jc w:val="both"/>
              <w:rPr>
                <w:rFonts w:ascii="宋体" w:hAnsi="宋体" w:cs="宋体"/>
                <w:sz w:val="24"/>
                <w:szCs w:val="24"/>
              </w:rPr>
            </w:pPr>
            <w:proofErr w:type="spellStart"/>
            <w:r>
              <w:rPr>
                <w:rFonts w:ascii="宋体" w:hAnsi="宋体" w:cs="宋体" w:hint="eastAsia"/>
                <w:sz w:val="24"/>
                <w:szCs w:val="24"/>
              </w:rPr>
              <w:t>起动补偿功能</w:t>
            </w:r>
            <w:proofErr w:type="spellEnd"/>
          </w:p>
        </w:tc>
        <w:tc>
          <w:tcPr>
            <w:tcW w:w="597"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29</w:t>
            </w:r>
          </w:p>
        </w:tc>
        <w:tc>
          <w:tcPr>
            <w:tcW w:w="5320"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lang w:eastAsia="zh-CN"/>
              </w:rPr>
            </w:pPr>
            <w:r>
              <w:rPr>
                <w:rFonts w:ascii="宋体" w:hAnsi="宋体" w:cs="宋体" w:hint="eastAsia"/>
                <w:sz w:val="24"/>
                <w:szCs w:val="24"/>
                <w:lang w:eastAsia="zh-CN"/>
              </w:rPr>
              <w:t>故障低速自救运行功能</w:t>
            </w:r>
          </w:p>
        </w:tc>
      </w:tr>
      <w:tr w:rsidR="00D3307C">
        <w:trPr>
          <w:trHeight w:val="270"/>
        </w:trPr>
        <w:tc>
          <w:tcPr>
            <w:tcW w:w="766"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6</w:t>
            </w:r>
          </w:p>
        </w:tc>
        <w:tc>
          <w:tcPr>
            <w:tcW w:w="3591"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8"/>
              <w:jc w:val="both"/>
              <w:rPr>
                <w:rFonts w:ascii="宋体" w:hAnsi="宋体" w:cs="宋体"/>
                <w:sz w:val="24"/>
                <w:szCs w:val="24"/>
              </w:rPr>
            </w:pPr>
            <w:proofErr w:type="spellStart"/>
            <w:r>
              <w:rPr>
                <w:rFonts w:ascii="宋体" w:hAnsi="宋体" w:cs="宋体" w:hint="eastAsia"/>
                <w:sz w:val="24"/>
                <w:szCs w:val="24"/>
              </w:rPr>
              <w:t>警铃报警功能</w:t>
            </w:r>
            <w:proofErr w:type="spellEnd"/>
          </w:p>
        </w:tc>
        <w:tc>
          <w:tcPr>
            <w:tcW w:w="597"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30</w:t>
            </w:r>
          </w:p>
        </w:tc>
        <w:tc>
          <w:tcPr>
            <w:tcW w:w="5320" w:type="dxa"/>
            <w:tcBorders>
              <w:top w:val="nil"/>
              <w:left w:val="nil"/>
              <w:bottom w:val="single" w:sz="4" w:space="0" w:color="auto"/>
              <w:right w:val="single" w:sz="4" w:space="0" w:color="auto"/>
            </w:tcBorders>
            <w:vAlign w:val="center"/>
          </w:tcPr>
          <w:p w:rsidR="00D3307C" w:rsidRDefault="005A3F97">
            <w:pPr>
              <w:pStyle w:val="TableParagraph"/>
              <w:spacing w:line="255" w:lineRule="exact"/>
              <w:ind w:left="102"/>
              <w:jc w:val="both"/>
              <w:rPr>
                <w:rFonts w:ascii="宋体" w:hAnsi="宋体" w:cs="宋体"/>
                <w:sz w:val="24"/>
                <w:szCs w:val="24"/>
              </w:rPr>
            </w:pPr>
            <w:proofErr w:type="spellStart"/>
            <w:r>
              <w:rPr>
                <w:rFonts w:ascii="宋体" w:hAnsi="宋体" w:cs="宋体" w:hint="eastAsia"/>
                <w:sz w:val="24"/>
                <w:szCs w:val="24"/>
              </w:rPr>
              <w:t>轿顶检修操作功能</w:t>
            </w:r>
            <w:proofErr w:type="spellEnd"/>
          </w:p>
        </w:tc>
      </w:tr>
      <w:tr w:rsidR="00D3307C">
        <w:trPr>
          <w:trHeight w:val="270"/>
        </w:trPr>
        <w:tc>
          <w:tcPr>
            <w:tcW w:w="766"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7</w:t>
            </w:r>
          </w:p>
        </w:tc>
        <w:tc>
          <w:tcPr>
            <w:tcW w:w="3591"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8"/>
              <w:jc w:val="both"/>
              <w:rPr>
                <w:rFonts w:ascii="宋体" w:hAnsi="宋体" w:cs="宋体"/>
                <w:sz w:val="24"/>
                <w:szCs w:val="24"/>
                <w:lang w:eastAsia="zh-CN"/>
              </w:rPr>
            </w:pPr>
            <w:r>
              <w:rPr>
                <w:rFonts w:ascii="宋体" w:hAnsi="宋体" w:cs="宋体" w:hint="eastAsia"/>
                <w:sz w:val="24"/>
                <w:szCs w:val="24"/>
                <w:lang w:eastAsia="zh-CN"/>
              </w:rPr>
              <w:t>反向内指令自动消除功能</w:t>
            </w:r>
          </w:p>
        </w:tc>
        <w:tc>
          <w:tcPr>
            <w:tcW w:w="597"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31</w:t>
            </w:r>
          </w:p>
        </w:tc>
        <w:tc>
          <w:tcPr>
            <w:tcW w:w="5320"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lang w:eastAsia="zh-CN"/>
              </w:rPr>
            </w:pPr>
            <w:r>
              <w:rPr>
                <w:rFonts w:ascii="宋体" w:hAnsi="宋体" w:cs="宋体" w:hint="eastAsia"/>
                <w:sz w:val="24"/>
                <w:szCs w:val="24"/>
                <w:lang w:eastAsia="zh-CN"/>
              </w:rPr>
              <w:t>无效内指令自动消除功能</w:t>
            </w:r>
          </w:p>
        </w:tc>
      </w:tr>
      <w:tr w:rsidR="00D3307C">
        <w:trPr>
          <w:trHeight w:val="270"/>
        </w:trPr>
        <w:tc>
          <w:tcPr>
            <w:tcW w:w="766"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8</w:t>
            </w:r>
          </w:p>
        </w:tc>
        <w:tc>
          <w:tcPr>
            <w:tcW w:w="3591"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8"/>
              <w:jc w:val="both"/>
              <w:rPr>
                <w:rFonts w:ascii="宋体" w:hAnsi="宋体" w:cs="宋体"/>
                <w:sz w:val="24"/>
                <w:szCs w:val="24"/>
                <w:lang w:eastAsia="zh-CN"/>
              </w:rPr>
            </w:pPr>
            <w:r>
              <w:rPr>
                <w:rFonts w:ascii="宋体" w:hAnsi="宋体" w:cs="宋体" w:hint="eastAsia"/>
                <w:w w:val="105"/>
                <w:sz w:val="24"/>
                <w:szCs w:val="24"/>
                <w:lang w:eastAsia="zh-CN"/>
              </w:rPr>
              <w:t>停车在非门区报警功能</w:t>
            </w:r>
          </w:p>
        </w:tc>
        <w:tc>
          <w:tcPr>
            <w:tcW w:w="597"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32</w:t>
            </w:r>
          </w:p>
        </w:tc>
        <w:tc>
          <w:tcPr>
            <w:tcW w:w="5320"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proofErr w:type="spellStart"/>
            <w:r>
              <w:rPr>
                <w:rFonts w:ascii="宋体" w:hAnsi="宋体" w:cs="宋体" w:hint="eastAsia"/>
                <w:sz w:val="24"/>
                <w:szCs w:val="24"/>
              </w:rPr>
              <w:t>故障自动检测功能</w:t>
            </w:r>
            <w:proofErr w:type="spellEnd"/>
          </w:p>
        </w:tc>
      </w:tr>
      <w:tr w:rsidR="00D3307C">
        <w:trPr>
          <w:trHeight w:val="270"/>
        </w:trPr>
        <w:tc>
          <w:tcPr>
            <w:tcW w:w="766"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9</w:t>
            </w:r>
          </w:p>
        </w:tc>
        <w:tc>
          <w:tcPr>
            <w:tcW w:w="3591"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lang w:eastAsia="zh-CN"/>
              </w:rPr>
            </w:pPr>
            <w:r>
              <w:rPr>
                <w:rFonts w:ascii="宋体" w:hAnsi="宋体" w:cs="宋体" w:hint="eastAsia"/>
                <w:sz w:val="24"/>
                <w:szCs w:val="24"/>
                <w:lang w:eastAsia="zh-CN"/>
              </w:rPr>
              <w:t>位置异常自动校正功能</w:t>
            </w:r>
          </w:p>
        </w:tc>
        <w:tc>
          <w:tcPr>
            <w:tcW w:w="597"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33</w:t>
            </w:r>
          </w:p>
        </w:tc>
        <w:tc>
          <w:tcPr>
            <w:tcW w:w="5320"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lang w:eastAsia="zh-CN"/>
              </w:rPr>
            </w:pPr>
            <w:r>
              <w:rPr>
                <w:rFonts w:ascii="宋体" w:hAnsi="宋体" w:cs="宋体" w:hint="eastAsia"/>
                <w:sz w:val="24"/>
                <w:szCs w:val="24"/>
                <w:lang w:eastAsia="zh-CN"/>
              </w:rPr>
              <w:t>轿内照明自动控制功能</w:t>
            </w:r>
          </w:p>
        </w:tc>
      </w:tr>
      <w:tr w:rsidR="00D3307C">
        <w:trPr>
          <w:trHeight w:val="270"/>
        </w:trPr>
        <w:tc>
          <w:tcPr>
            <w:tcW w:w="766"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10</w:t>
            </w:r>
          </w:p>
        </w:tc>
        <w:tc>
          <w:tcPr>
            <w:tcW w:w="3591"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proofErr w:type="spellStart"/>
            <w:r>
              <w:rPr>
                <w:rFonts w:ascii="宋体" w:hAnsi="宋体" w:cs="宋体" w:hint="eastAsia"/>
                <w:sz w:val="24"/>
                <w:szCs w:val="24"/>
              </w:rPr>
              <w:t>底坑对讲机通讯功能</w:t>
            </w:r>
            <w:proofErr w:type="spellEnd"/>
          </w:p>
        </w:tc>
        <w:tc>
          <w:tcPr>
            <w:tcW w:w="597"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34</w:t>
            </w:r>
          </w:p>
        </w:tc>
        <w:tc>
          <w:tcPr>
            <w:tcW w:w="5320"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proofErr w:type="spellStart"/>
            <w:r>
              <w:rPr>
                <w:rFonts w:ascii="宋体" w:hAnsi="宋体" w:cs="宋体" w:hint="eastAsia"/>
                <w:sz w:val="24"/>
                <w:szCs w:val="24"/>
              </w:rPr>
              <w:t>门过载保护功能</w:t>
            </w:r>
            <w:proofErr w:type="spellEnd"/>
          </w:p>
        </w:tc>
      </w:tr>
      <w:tr w:rsidR="00D3307C">
        <w:trPr>
          <w:trHeight w:val="270"/>
        </w:trPr>
        <w:tc>
          <w:tcPr>
            <w:tcW w:w="766"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11</w:t>
            </w:r>
          </w:p>
        </w:tc>
        <w:tc>
          <w:tcPr>
            <w:tcW w:w="3591"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8"/>
              <w:jc w:val="both"/>
              <w:rPr>
                <w:rFonts w:ascii="宋体" w:hAnsi="宋体" w:cs="宋体"/>
                <w:sz w:val="24"/>
                <w:szCs w:val="24"/>
                <w:lang w:eastAsia="zh-CN"/>
              </w:rPr>
            </w:pPr>
            <w:r>
              <w:rPr>
                <w:rFonts w:ascii="宋体" w:hAnsi="宋体" w:cs="宋体" w:hint="eastAsia"/>
                <w:sz w:val="24"/>
                <w:szCs w:val="24"/>
                <w:lang w:eastAsia="zh-CN"/>
              </w:rPr>
              <w:t>同步电机磁极码静态测试功能</w:t>
            </w:r>
          </w:p>
        </w:tc>
        <w:tc>
          <w:tcPr>
            <w:tcW w:w="597"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35</w:t>
            </w:r>
          </w:p>
        </w:tc>
        <w:tc>
          <w:tcPr>
            <w:tcW w:w="5320"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proofErr w:type="spellStart"/>
            <w:r>
              <w:rPr>
                <w:rFonts w:ascii="宋体" w:hAnsi="宋体" w:cs="宋体" w:hint="eastAsia"/>
                <w:sz w:val="24"/>
                <w:szCs w:val="24"/>
              </w:rPr>
              <w:t>待机定期自检功能</w:t>
            </w:r>
            <w:proofErr w:type="spellEnd"/>
          </w:p>
        </w:tc>
      </w:tr>
      <w:tr w:rsidR="00D3307C">
        <w:trPr>
          <w:trHeight w:val="270"/>
        </w:trPr>
        <w:tc>
          <w:tcPr>
            <w:tcW w:w="766"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12</w:t>
            </w:r>
          </w:p>
        </w:tc>
        <w:tc>
          <w:tcPr>
            <w:tcW w:w="3591"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8"/>
              <w:jc w:val="both"/>
              <w:rPr>
                <w:rFonts w:ascii="宋体" w:hAnsi="宋体" w:cs="宋体"/>
                <w:sz w:val="24"/>
                <w:szCs w:val="24"/>
              </w:rPr>
            </w:pPr>
            <w:proofErr w:type="spellStart"/>
            <w:r>
              <w:rPr>
                <w:rFonts w:ascii="宋体" w:hAnsi="宋体" w:cs="宋体" w:hint="eastAsia"/>
                <w:sz w:val="24"/>
                <w:szCs w:val="24"/>
              </w:rPr>
              <w:t>电梯服务支援系统</w:t>
            </w:r>
            <w:proofErr w:type="spellEnd"/>
          </w:p>
        </w:tc>
        <w:tc>
          <w:tcPr>
            <w:tcW w:w="597"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36</w:t>
            </w:r>
          </w:p>
        </w:tc>
        <w:tc>
          <w:tcPr>
            <w:tcW w:w="5320"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lang w:eastAsia="zh-CN"/>
              </w:rPr>
            </w:pPr>
            <w:r>
              <w:rPr>
                <w:rFonts w:ascii="宋体" w:hAnsi="宋体" w:cs="宋体" w:hint="eastAsia"/>
                <w:sz w:val="24"/>
                <w:szCs w:val="24"/>
                <w:lang w:eastAsia="zh-CN"/>
              </w:rPr>
              <w:t>开门时间自动控制功能</w:t>
            </w:r>
          </w:p>
        </w:tc>
      </w:tr>
      <w:tr w:rsidR="00D3307C">
        <w:trPr>
          <w:trHeight w:val="270"/>
        </w:trPr>
        <w:tc>
          <w:tcPr>
            <w:tcW w:w="766" w:type="dxa"/>
            <w:tcBorders>
              <w:top w:val="nil"/>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13</w:t>
            </w:r>
          </w:p>
        </w:tc>
        <w:tc>
          <w:tcPr>
            <w:tcW w:w="3591"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8"/>
              <w:jc w:val="both"/>
              <w:rPr>
                <w:rFonts w:ascii="宋体" w:hAnsi="宋体" w:cs="宋体"/>
                <w:sz w:val="24"/>
                <w:szCs w:val="24"/>
              </w:rPr>
            </w:pPr>
            <w:proofErr w:type="spellStart"/>
            <w:r>
              <w:rPr>
                <w:rFonts w:ascii="宋体" w:hAnsi="宋体" w:cs="宋体" w:hint="eastAsia"/>
                <w:sz w:val="24"/>
                <w:szCs w:val="24"/>
              </w:rPr>
              <w:t>电动机过载保护功能</w:t>
            </w:r>
            <w:proofErr w:type="spellEnd"/>
          </w:p>
        </w:tc>
        <w:tc>
          <w:tcPr>
            <w:tcW w:w="597" w:type="dxa"/>
            <w:tcBorders>
              <w:top w:val="nil"/>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37</w:t>
            </w:r>
          </w:p>
        </w:tc>
        <w:tc>
          <w:tcPr>
            <w:tcW w:w="5320" w:type="dxa"/>
            <w:tcBorders>
              <w:top w:val="nil"/>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proofErr w:type="spellStart"/>
            <w:r>
              <w:rPr>
                <w:rFonts w:ascii="宋体" w:hAnsi="宋体" w:cs="宋体" w:hint="eastAsia"/>
                <w:sz w:val="24"/>
                <w:szCs w:val="24"/>
              </w:rPr>
              <w:t>停电应急照明功能</w:t>
            </w:r>
            <w:proofErr w:type="spellEnd"/>
          </w:p>
        </w:tc>
      </w:tr>
      <w:tr w:rsidR="00D3307C">
        <w:trPr>
          <w:trHeight w:val="270"/>
        </w:trPr>
        <w:tc>
          <w:tcPr>
            <w:tcW w:w="766" w:type="dxa"/>
            <w:tcBorders>
              <w:top w:val="single" w:sz="4" w:space="0" w:color="auto"/>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14</w:t>
            </w:r>
          </w:p>
        </w:tc>
        <w:tc>
          <w:tcPr>
            <w:tcW w:w="3591"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8"/>
              <w:jc w:val="both"/>
              <w:rPr>
                <w:rFonts w:ascii="宋体" w:hAnsi="宋体" w:cs="宋体"/>
                <w:sz w:val="24"/>
                <w:szCs w:val="24"/>
                <w:lang w:eastAsia="zh-CN"/>
              </w:rPr>
            </w:pPr>
            <w:proofErr w:type="gramStart"/>
            <w:r>
              <w:rPr>
                <w:rFonts w:ascii="宋体" w:hAnsi="宋体" w:cs="宋体" w:hint="eastAsia"/>
                <w:sz w:val="24"/>
                <w:szCs w:val="24"/>
                <w:lang w:eastAsia="zh-CN"/>
              </w:rPr>
              <w:t>无呼自返</w:t>
            </w:r>
            <w:proofErr w:type="gramEnd"/>
            <w:r>
              <w:rPr>
                <w:rFonts w:ascii="宋体" w:hAnsi="宋体" w:cs="宋体" w:hint="eastAsia"/>
                <w:sz w:val="24"/>
                <w:szCs w:val="24"/>
                <w:lang w:eastAsia="zh-CN"/>
              </w:rPr>
              <w:t>基站功能：1层</w:t>
            </w:r>
          </w:p>
        </w:tc>
        <w:tc>
          <w:tcPr>
            <w:tcW w:w="597" w:type="dxa"/>
            <w:tcBorders>
              <w:top w:val="single" w:sz="4" w:space="0" w:color="auto"/>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38</w:t>
            </w:r>
          </w:p>
        </w:tc>
        <w:tc>
          <w:tcPr>
            <w:tcW w:w="5320"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proofErr w:type="spellStart"/>
            <w:r>
              <w:rPr>
                <w:rFonts w:ascii="宋体" w:hAnsi="宋体" w:cs="宋体" w:hint="eastAsia"/>
                <w:sz w:val="24"/>
                <w:szCs w:val="24"/>
              </w:rPr>
              <w:t>故障自动存储功能</w:t>
            </w:r>
            <w:proofErr w:type="spellEnd"/>
          </w:p>
        </w:tc>
      </w:tr>
      <w:tr w:rsidR="00D3307C">
        <w:trPr>
          <w:trHeight w:val="270"/>
        </w:trPr>
        <w:tc>
          <w:tcPr>
            <w:tcW w:w="766" w:type="dxa"/>
            <w:tcBorders>
              <w:top w:val="single" w:sz="4" w:space="0" w:color="auto"/>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15</w:t>
            </w:r>
          </w:p>
        </w:tc>
        <w:tc>
          <w:tcPr>
            <w:tcW w:w="3591"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5" w:lineRule="exact"/>
              <w:ind w:left="102"/>
              <w:jc w:val="both"/>
              <w:rPr>
                <w:rFonts w:ascii="宋体" w:hAnsi="宋体" w:cs="宋体"/>
                <w:sz w:val="24"/>
                <w:szCs w:val="24"/>
              </w:rPr>
            </w:pPr>
            <w:proofErr w:type="spellStart"/>
            <w:r>
              <w:rPr>
                <w:rFonts w:ascii="宋体" w:hAnsi="宋体" w:cs="宋体" w:hint="eastAsia"/>
                <w:sz w:val="24"/>
                <w:szCs w:val="24"/>
              </w:rPr>
              <w:t>运行次数显示功能</w:t>
            </w:r>
            <w:proofErr w:type="spellEnd"/>
          </w:p>
        </w:tc>
        <w:tc>
          <w:tcPr>
            <w:tcW w:w="597" w:type="dxa"/>
            <w:tcBorders>
              <w:top w:val="single" w:sz="4" w:space="0" w:color="auto"/>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39</w:t>
            </w:r>
          </w:p>
        </w:tc>
        <w:tc>
          <w:tcPr>
            <w:tcW w:w="5320"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proofErr w:type="spellStart"/>
            <w:r>
              <w:rPr>
                <w:rFonts w:ascii="宋体" w:hAnsi="宋体" w:cs="宋体" w:hint="eastAsia"/>
                <w:sz w:val="24"/>
                <w:szCs w:val="24"/>
              </w:rPr>
              <w:t>超速电气保护功能</w:t>
            </w:r>
            <w:proofErr w:type="spellEnd"/>
          </w:p>
        </w:tc>
      </w:tr>
      <w:tr w:rsidR="00D3307C">
        <w:trPr>
          <w:trHeight w:val="270"/>
        </w:trPr>
        <w:tc>
          <w:tcPr>
            <w:tcW w:w="766" w:type="dxa"/>
            <w:tcBorders>
              <w:top w:val="single" w:sz="4" w:space="0" w:color="auto"/>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16</w:t>
            </w:r>
          </w:p>
        </w:tc>
        <w:tc>
          <w:tcPr>
            <w:tcW w:w="3591"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r>
              <w:rPr>
                <w:rFonts w:ascii="宋体" w:hAnsi="宋体" w:cs="宋体" w:hint="eastAsia"/>
                <w:sz w:val="24"/>
                <w:szCs w:val="24"/>
              </w:rPr>
              <w:t>泊梯功能：1层</w:t>
            </w:r>
          </w:p>
        </w:tc>
        <w:tc>
          <w:tcPr>
            <w:tcW w:w="597" w:type="dxa"/>
            <w:tcBorders>
              <w:top w:val="single" w:sz="4" w:space="0" w:color="auto"/>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40</w:t>
            </w:r>
          </w:p>
        </w:tc>
        <w:tc>
          <w:tcPr>
            <w:tcW w:w="5320"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proofErr w:type="spellStart"/>
            <w:r>
              <w:rPr>
                <w:rFonts w:ascii="宋体" w:hAnsi="宋体" w:cs="宋体" w:hint="eastAsia"/>
                <w:sz w:val="24"/>
                <w:szCs w:val="24"/>
              </w:rPr>
              <w:t>轿内慢速运行功能</w:t>
            </w:r>
            <w:proofErr w:type="spellEnd"/>
          </w:p>
        </w:tc>
      </w:tr>
      <w:tr w:rsidR="00D3307C">
        <w:trPr>
          <w:trHeight w:val="270"/>
        </w:trPr>
        <w:tc>
          <w:tcPr>
            <w:tcW w:w="766" w:type="dxa"/>
            <w:tcBorders>
              <w:top w:val="single" w:sz="4" w:space="0" w:color="auto"/>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17</w:t>
            </w:r>
          </w:p>
        </w:tc>
        <w:tc>
          <w:tcPr>
            <w:tcW w:w="3591"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proofErr w:type="spellStart"/>
            <w:r>
              <w:rPr>
                <w:rFonts w:ascii="宋体" w:hAnsi="宋体" w:cs="宋体" w:hint="eastAsia"/>
                <w:sz w:val="24"/>
                <w:szCs w:val="24"/>
              </w:rPr>
              <w:t>超速机械保护功能</w:t>
            </w:r>
            <w:proofErr w:type="spellEnd"/>
          </w:p>
        </w:tc>
        <w:tc>
          <w:tcPr>
            <w:tcW w:w="597" w:type="dxa"/>
            <w:tcBorders>
              <w:top w:val="single" w:sz="4" w:space="0" w:color="auto"/>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41</w:t>
            </w:r>
          </w:p>
        </w:tc>
        <w:tc>
          <w:tcPr>
            <w:tcW w:w="5320"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proofErr w:type="spellStart"/>
            <w:r>
              <w:rPr>
                <w:rFonts w:ascii="宋体" w:hAnsi="宋体" w:cs="宋体" w:hint="eastAsia"/>
                <w:sz w:val="24"/>
                <w:szCs w:val="24"/>
              </w:rPr>
              <w:t>门停止运行功能</w:t>
            </w:r>
            <w:proofErr w:type="spellEnd"/>
          </w:p>
        </w:tc>
      </w:tr>
      <w:tr w:rsidR="00D3307C">
        <w:trPr>
          <w:trHeight w:val="270"/>
        </w:trPr>
        <w:tc>
          <w:tcPr>
            <w:tcW w:w="766" w:type="dxa"/>
            <w:tcBorders>
              <w:top w:val="single" w:sz="4" w:space="0" w:color="auto"/>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18</w:t>
            </w:r>
          </w:p>
        </w:tc>
        <w:tc>
          <w:tcPr>
            <w:tcW w:w="3591"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lang w:eastAsia="zh-CN"/>
              </w:rPr>
            </w:pPr>
            <w:r>
              <w:rPr>
                <w:rFonts w:ascii="宋体" w:hAnsi="宋体" w:cs="宋体" w:hint="eastAsia"/>
                <w:sz w:val="24"/>
                <w:szCs w:val="24"/>
                <w:lang w:eastAsia="zh-CN"/>
              </w:rPr>
              <w:t>开门异常自动</w:t>
            </w:r>
            <w:proofErr w:type="gramStart"/>
            <w:r>
              <w:rPr>
                <w:rFonts w:ascii="宋体" w:hAnsi="宋体" w:cs="宋体" w:hint="eastAsia"/>
                <w:sz w:val="24"/>
                <w:szCs w:val="24"/>
                <w:lang w:eastAsia="zh-CN"/>
              </w:rPr>
              <w:t>选层功能</w:t>
            </w:r>
            <w:proofErr w:type="gramEnd"/>
          </w:p>
        </w:tc>
        <w:tc>
          <w:tcPr>
            <w:tcW w:w="597" w:type="dxa"/>
            <w:tcBorders>
              <w:top w:val="single" w:sz="4" w:space="0" w:color="auto"/>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42</w:t>
            </w:r>
          </w:p>
        </w:tc>
        <w:tc>
          <w:tcPr>
            <w:tcW w:w="5320"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lang w:eastAsia="zh-CN"/>
              </w:rPr>
            </w:pPr>
            <w:r>
              <w:rPr>
                <w:rFonts w:ascii="宋体" w:hAnsi="宋体" w:cs="宋体" w:hint="eastAsia"/>
                <w:sz w:val="24"/>
                <w:szCs w:val="24"/>
                <w:lang w:eastAsia="zh-CN"/>
              </w:rPr>
              <w:t>轿内通风自动控制功能</w:t>
            </w:r>
          </w:p>
        </w:tc>
      </w:tr>
      <w:tr w:rsidR="00D3307C">
        <w:trPr>
          <w:trHeight w:val="270"/>
        </w:trPr>
        <w:tc>
          <w:tcPr>
            <w:tcW w:w="766" w:type="dxa"/>
            <w:tcBorders>
              <w:top w:val="single" w:sz="4" w:space="0" w:color="auto"/>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19</w:t>
            </w:r>
          </w:p>
        </w:tc>
        <w:tc>
          <w:tcPr>
            <w:tcW w:w="3591"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lang w:eastAsia="zh-CN"/>
              </w:rPr>
            </w:pPr>
            <w:r>
              <w:rPr>
                <w:rFonts w:ascii="宋体" w:hAnsi="宋体" w:cs="宋体" w:hint="eastAsia"/>
                <w:sz w:val="24"/>
                <w:szCs w:val="24"/>
                <w:lang w:eastAsia="zh-CN"/>
              </w:rPr>
              <w:t>开关门时间超常保护功能</w:t>
            </w:r>
          </w:p>
        </w:tc>
        <w:tc>
          <w:tcPr>
            <w:tcW w:w="597" w:type="dxa"/>
            <w:tcBorders>
              <w:top w:val="single" w:sz="4" w:space="0" w:color="auto"/>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43</w:t>
            </w:r>
          </w:p>
        </w:tc>
        <w:tc>
          <w:tcPr>
            <w:tcW w:w="5320"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5" w:lineRule="exact"/>
              <w:ind w:left="108"/>
              <w:jc w:val="both"/>
              <w:rPr>
                <w:rFonts w:ascii="宋体" w:hAnsi="宋体" w:cs="宋体"/>
                <w:sz w:val="24"/>
                <w:szCs w:val="24"/>
              </w:rPr>
            </w:pPr>
            <w:proofErr w:type="spellStart"/>
            <w:r>
              <w:rPr>
                <w:rFonts w:ascii="宋体" w:hAnsi="宋体" w:cs="宋体" w:hint="eastAsia"/>
                <w:sz w:val="24"/>
                <w:szCs w:val="24"/>
              </w:rPr>
              <w:t>模拟式五方通话功能</w:t>
            </w:r>
            <w:proofErr w:type="spellEnd"/>
          </w:p>
        </w:tc>
      </w:tr>
      <w:tr w:rsidR="00D3307C">
        <w:trPr>
          <w:trHeight w:val="270"/>
        </w:trPr>
        <w:tc>
          <w:tcPr>
            <w:tcW w:w="766" w:type="dxa"/>
            <w:tcBorders>
              <w:top w:val="single" w:sz="4" w:space="0" w:color="auto"/>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20</w:t>
            </w:r>
          </w:p>
        </w:tc>
        <w:tc>
          <w:tcPr>
            <w:tcW w:w="3591"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8"/>
              <w:jc w:val="both"/>
              <w:rPr>
                <w:rFonts w:ascii="宋体" w:hAnsi="宋体" w:cs="宋体"/>
                <w:sz w:val="24"/>
                <w:szCs w:val="24"/>
              </w:rPr>
            </w:pPr>
            <w:proofErr w:type="spellStart"/>
            <w:r>
              <w:rPr>
                <w:rFonts w:ascii="宋体" w:hAnsi="宋体" w:cs="宋体" w:hint="eastAsia"/>
                <w:sz w:val="24"/>
                <w:szCs w:val="24"/>
              </w:rPr>
              <w:t>满载直驶运行功能</w:t>
            </w:r>
            <w:proofErr w:type="spellEnd"/>
          </w:p>
        </w:tc>
        <w:tc>
          <w:tcPr>
            <w:tcW w:w="597" w:type="dxa"/>
            <w:tcBorders>
              <w:top w:val="single" w:sz="4" w:space="0" w:color="auto"/>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44</w:t>
            </w:r>
          </w:p>
        </w:tc>
        <w:tc>
          <w:tcPr>
            <w:tcW w:w="5320"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5" w:lineRule="exact"/>
              <w:ind w:left="110"/>
              <w:jc w:val="both"/>
              <w:rPr>
                <w:rFonts w:ascii="宋体" w:hAnsi="宋体" w:cs="宋体"/>
                <w:sz w:val="24"/>
                <w:szCs w:val="24"/>
              </w:rPr>
            </w:pPr>
            <w:r>
              <w:rPr>
                <w:rFonts w:ascii="宋体" w:hAnsi="宋体" w:cs="宋体" w:hint="eastAsia"/>
                <w:sz w:val="24"/>
                <w:szCs w:val="24"/>
              </w:rPr>
              <w:t>消防员专用功能：1层</w:t>
            </w:r>
          </w:p>
        </w:tc>
      </w:tr>
      <w:tr w:rsidR="00D3307C">
        <w:trPr>
          <w:trHeight w:val="270"/>
        </w:trPr>
        <w:tc>
          <w:tcPr>
            <w:tcW w:w="766" w:type="dxa"/>
            <w:tcBorders>
              <w:top w:val="single" w:sz="4" w:space="0" w:color="auto"/>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21</w:t>
            </w:r>
          </w:p>
        </w:tc>
        <w:tc>
          <w:tcPr>
            <w:tcW w:w="3591"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8"/>
              <w:jc w:val="both"/>
              <w:rPr>
                <w:rFonts w:ascii="宋体" w:hAnsi="宋体" w:cs="宋体"/>
                <w:sz w:val="24"/>
                <w:szCs w:val="24"/>
                <w:lang w:eastAsia="zh-CN"/>
              </w:rPr>
            </w:pPr>
            <w:r>
              <w:rPr>
                <w:rFonts w:ascii="宋体" w:hAnsi="宋体" w:cs="宋体" w:hint="eastAsia"/>
                <w:sz w:val="24"/>
                <w:szCs w:val="24"/>
                <w:lang w:eastAsia="zh-CN"/>
              </w:rPr>
              <w:t>开门时间自动调整功能</w:t>
            </w:r>
          </w:p>
        </w:tc>
        <w:tc>
          <w:tcPr>
            <w:tcW w:w="597" w:type="dxa"/>
            <w:tcBorders>
              <w:top w:val="single" w:sz="4" w:space="0" w:color="auto"/>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45</w:t>
            </w:r>
          </w:p>
        </w:tc>
        <w:tc>
          <w:tcPr>
            <w:tcW w:w="5320" w:type="dxa"/>
            <w:tcBorders>
              <w:top w:val="single" w:sz="4" w:space="0" w:color="auto"/>
              <w:left w:val="nil"/>
              <w:bottom w:val="single" w:sz="4" w:space="0" w:color="auto"/>
              <w:right w:val="single" w:sz="4" w:space="0" w:color="auto"/>
            </w:tcBorders>
            <w:vAlign w:val="center"/>
          </w:tcPr>
          <w:p w:rsidR="00D3307C" w:rsidRDefault="005A3F97">
            <w:pPr>
              <w:tabs>
                <w:tab w:val="left" w:pos="397"/>
                <w:tab w:val="left" w:pos="4820"/>
              </w:tabs>
              <w:spacing w:line="260" w:lineRule="exact"/>
              <w:ind w:firstLineChars="50" w:firstLine="120"/>
              <w:jc w:val="left"/>
              <w:rPr>
                <w:rFonts w:ascii="宋体" w:hAnsi="宋体" w:cs="宋体"/>
                <w:sz w:val="24"/>
                <w:lang w:val="zh-CN"/>
              </w:rPr>
            </w:pPr>
            <w:r>
              <w:rPr>
                <w:rFonts w:ascii="宋体" w:hAnsi="宋体" w:cs="宋体" w:hint="eastAsia"/>
                <w:sz w:val="24"/>
              </w:rPr>
              <w:t>预留视频电缆</w:t>
            </w:r>
          </w:p>
        </w:tc>
      </w:tr>
      <w:tr w:rsidR="00D3307C">
        <w:trPr>
          <w:trHeight w:val="270"/>
        </w:trPr>
        <w:tc>
          <w:tcPr>
            <w:tcW w:w="766" w:type="dxa"/>
            <w:tcBorders>
              <w:top w:val="single" w:sz="4" w:space="0" w:color="auto"/>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22</w:t>
            </w:r>
          </w:p>
        </w:tc>
        <w:tc>
          <w:tcPr>
            <w:tcW w:w="3591"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proofErr w:type="spellStart"/>
            <w:r>
              <w:rPr>
                <w:rFonts w:ascii="宋体" w:hAnsi="宋体" w:cs="宋体" w:hint="eastAsia"/>
                <w:sz w:val="24"/>
                <w:szCs w:val="24"/>
              </w:rPr>
              <w:t>机房调试操作功能</w:t>
            </w:r>
            <w:proofErr w:type="spellEnd"/>
          </w:p>
        </w:tc>
        <w:tc>
          <w:tcPr>
            <w:tcW w:w="597" w:type="dxa"/>
            <w:tcBorders>
              <w:top w:val="single" w:sz="4" w:space="0" w:color="auto"/>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46</w:t>
            </w:r>
          </w:p>
        </w:tc>
        <w:tc>
          <w:tcPr>
            <w:tcW w:w="5320" w:type="dxa"/>
            <w:tcBorders>
              <w:top w:val="single" w:sz="4" w:space="0" w:color="auto"/>
              <w:left w:val="nil"/>
              <w:bottom w:val="single" w:sz="4" w:space="0" w:color="auto"/>
              <w:right w:val="single" w:sz="4" w:space="0" w:color="auto"/>
            </w:tcBorders>
            <w:vAlign w:val="center"/>
          </w:tcPr>
          <w:p w:rsidR="00D3307C" w:rsidRDefault="005A3F97">
            <w:pPr>
              <w:tabs>
                <w:tab w:val="left" w:pos="397"/>
                <w:tab w:val="left" w:pos="4820"/>
              </w:tabs>
              <w:spacing w:line="260" w:lineRule="exact"/>
              <w:ind w:firstLineChars="50" w:firstLine="120"/>
              <w:jc w:val="left"/>
              <w:rPr>
                <w:rFonts w:ascii="宋体" w:hAnsi="宋体" w:cs="宋体"/>
                <w:sz w:val="24"/>
                <w:lang w:val="zh-CN"/>
              </w:rPr>
            </w:pPr>
            <w:r>
              <w:rPr>
                <w:rFonts w:ascii="宋体" w:hAnsi="宋体" w:cs="宋体" w:hint="eastAsia"/>
                <w:sz w:val="24"/>
                <w:lang w:val="zh-CN"/>
              </w:rPr>
              <w:t>光</w:t>
            </w:r>
            <w:proofErr w:type="gramStart"/>
            <w:r>
              <w:rPr>
                <w:rFonts w:ascii="宋体" w:hAnsi="宋体" w:cs="宋体" w:hint="eastAsia"/>
                <w:sz w:val="24"/>
                <w:lang w:val="zh-CN"/>
              </w:rPr>
              <w:t>幕保护</w:t>
            </w:r>
            <w:proofErr w:type="gramEnd"/>
            <w:r>
              <w:rPr>
                <w:rFonts w:ascii="宋体" w:hAnsi="宋体" w:cs="宋体" w:hint="eastAsia"/>
                <w:sz w:val="24"/>
                <w:lang w:val="zh-CN"/>
              </w:rPr>
              <w:t>功能</w:t>
            </w:r>
          </w:p>
        </w:tc>
      </w:tr>
      <w:tr w:rsidR="00D3307C">
        <w:trPr>
          <w:trHeight w:val="270"/>
        </w:trPr>
        <w:tc>
          <w:tcPr>
            <w:tcW w:w="766" w:type="dxa"/>
            <w:tcBorders>
              <w:top w:val="single" w:sz="4" w:space="0" w:color="auto"/>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23</w:t>
            </w:r>
          </w:p>
        </w:tc>
        <w:tc>
          <w:tcPr>
            <w:tcW w:w="3591"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rPr>
            </w:pPr>
            <w:proofErr w:type="spellStart"/>
            <w:r>
              <w:rPr>
                <w:rFonts w:ascii="宋体" w:hAnsi="宋体" w:cs="宋体" w:hint="eastAsia"/>
                <w:sz w:val="24"/>
                <w:szCs w:val="24"/>
              </w:rPr>
              <w:t>超载保护功能</w:t>
            </w:r>
            <w:proofErr w:type="spellEnd"/>
          </w:p>
        </w:tc>
        <w:tc>
          <w:tcPr>
            <w:tcW w:w="597" w:type="dxa"/>
            <w:tcBorders>
              <w:top w:val="single" w:sz="4" w:space="0" w:color="auto"/>
              <w:left w:val="nil"/>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47</w:t>
            </w:r>
          </w:p>
        </w:tc>
        <w:tc>
          <w:tcPr>
            <w:tcW w:w="5320" w:type="dxa"/>
            <w:tcBorders>
              <w:top w:val="single" w:sz="4" w:space="0" w:color="auto"/>
              <w:left w:val="nil"/>
              <w:bottom w:val="single" w:sz="4" w:space="0" w:color="auto"/>
              <w:right w:val="single" w:sz="4" w:space="0" w:color="auto"/>
            </w:tcBorders>
            <w:vAlign w:val="center"/>
          </w:tcPr>
          <w:p w:rsidR="00D3307C" w:rsidRDefault="005A3F97">
            <w:pPr>
              <w:tabs>
                <w:tab w:val="left" w:pos="397"/>
                <w:tab w:val="left" w:pos="4820"/>
              </w:tabs>
              <w:spacing w:line="260" w:lineRule="exact"/>
              <w:ind w:firstLineChars="50" w:firstLine="120"/>
              <w:jc w:val="left"/>
              <w:rPr>
                <w:rFonts w:ascii="宋体" w:hAnsi="宋体" w:cs="宋体"/>
                <w:sz w:val="24"/>
                <w:lang w:val="zh-CN"/>
              </w:rPr>
            </w:pPr>
            <w:r>
              <w:rPr>
                <w:rFonts w:ascii="宋体" w:hAnsi="宋体" w:cs="宋体" w:hint="eastAsia"/>
                <w:sz w:val="24"/>
              </w:rPr>
              <w:t>停电自动平层功能</w:t>
            </w:r>
          </w:p>
        </w:tc>
      </w:tr>
      <w:tr w:rsidR="00D3307C">
        <w:trPr>
          <w:trHeight w:val="298"/>
        </w:trPr>
        <w:tc>
          <w:tcPr>
            <w:tcW w:w="766" w:type="dxa"/>
            <w:tcBorders>
              <w:top w:val="single" w:sz="4" w:space="0" w:color="auto"/>
              <w:left w:val="single" w:sz="4" w:space="0" w:color="auto"/>
              <w:bottom w:val="single" w:sz="4" w:space="0" w:color="auto"/>
              <w:right w:val="single" w:sz="4" w:space="0" w:color="auto"/>
            </w:tcBorders>
            <w:vAlign w:val="center"/>
          </w:tcPr>
          <w:p w:rsidR="00D3307C" w:rsidRDefault="005A3F97">
            <w:pPr>
              <w:widowControl/>
              <w:adjustRightInd w:val="0"/>
              <w:snapToGrid w:val="0"/>
              <w:spacing w:line="360" w:lineRule="auto"/>
              <w:jc w:val="center"/>
              <w:rPr>
                <w:rFonts w:ascii="宋体" w:hAnsi="宋体" w:cs="宋体"/>
                <w:sz w:val="24"/>
                <w:lang w:val="zh-CN"/>
              </w:rPr>
            </w:pPr>
            <w:r>
              <w:rPr>
                <w:rFonts w:ascii="宋体" w:hAnsi="宋体" w:cs="宋体" w:hint="eastAsia"/>
                <w:sz w:val="24"/>
                <w:lang w:val="zh-CN"/>
              </w:rPr>
              <w:t>24</w:t>
            </w:r>
          </w:p>
        </w:tc>
        <w:tc>
          <w:tcPr>
            <w:tcW w:w="3591" w:type="dxa"/>
            <w:tcBorders>
              <w:top w:val="single" w:sz="4" w:space="0" w:color="auto"/>
              <w:left w:val="nil"/>
              <w:bottom w:val="single" w:sz="4" w:space="0" w:color="auto"/>
              <w:right w:val="single" w:sz="4" w:space="0" w:color="auto"/>
            </w:tcBorders>
            <w:vAlign w:val="center"/>
          </w:tcPr>
          <w:p w:rsidR="00D3307C" w:rsidRDefault="005A3F97">
            <w:pPr>
              <w:pStyle w:val="TableParagraph"/>
              <w:spacing w:line="250" w:lineRule="exact"/>
              <w:ind w:left="102"/>
              <w:jc w:val="both"/>
              <w:rPr>
                <w:rFonts w:ascii="宋体" w:hAnsi="宋体" w:cs="宋体"/>
                <w:sz w:val="24"/>
                <w:szCs w:val="24"/>
                <w:lang w:eastAsia="zh-CN"/>
              </w:rPr>
            </w:pPr>
            <w:r>
              <w:rPr>
                <w:rFonts w:ascii="宋体" w:hAnsi="宋体" w:cs="宋体" w:hint="eastAsia"/>
                <w:sz w:val="24"/>
                <w:szCs w:val="24"/>
                <w:lang w:eastAsia="zh-CN"/>
              </w:rPr>
              <w:t>轿内误指令取消功能</w:t>
            </w:r>
          </w:p>
        </w:tc>
        <w:tc>
          <w:tcPr>
            <w:tcW w:w="597" w:type="dxa"/>
            <w:tcBorders>
              <w:top w:val="single" w:sz="4" w:space="0" w:color="auto"/>
              <w:left w:val="nil"/>
              <w:bottom w:val="single" w:sz="4" w:space="0" w:color="auto"/>
              <w:right w:val="single" w:sz="4" w:space="0" w:color="auto"/>
            </w:tcBorders>
            <w:vAlign w:val="center"/>
          </w:tcPr>
          <w:p w:rsidR="00D3307C" w:rsidRDefault="00D3307C">
            <w:pPr>
              <w:widowControl/>
              <w:adjustRightInd w:val="0"/>
              <w:snapToGrid w:val="0"/>
              <w:spacing w:line="360" w:lineRule="auto"/>
              <w:jc w:val="center"/>
              <w:rPr>
                <w:rFonts w:ascii="宋体" w:hAnsi="宋体" w:cs="宋体"/>
                <w:sz w:val="24"/>
                <w:lang w:val="zh-CN"/>
              </w:rPr>
            </w:pPr>
          </w:p>
        </w:tc>
        <w:tc>
          <w:tcPr>
            <w:tcW w:w="5320" w:type="dxa"/>
            <w:tcBorders>
              <w:top w:val="single" w:sz="4" w:space="0" w:color="auto"/>
              <w:left w:val="nil"/>
              <w:bottom w:val="single" w:sz="4" w:space="0" w:color="auto"/>
              <w:right w:val="single" w:sz="4" w:space="0" w:color="auto"/>
            </w:tcBorders>
            <w:vAlign w:val="center"/>
          </w:tcPr>
          <w:p w:rsidR="00D3307C" w:rsidRDefault="00D3307C">
            <w:pPr>
              <w:tabs>
                <w:tab w:val="left" w:pos="397"/>
                <w:tab w:val="left" w:pos="4820"/>
              </w:tabs>
              <w:spacing w:line="260" w:lineRule="exact"/>
              <w:jc w:val="center"/>
              <w:rPr>
                <w:rFonts w:ascii="宋体" w:hAnsi="宋体" w:cs="宋体"/>
                <w:sz w:val="24"/>
                <w:lang w:val="zh-CN"/>
              </w:rPr>
            </w:pPr>
          </w:p>
        </w:tc>
      </w:tr>
    </w:tbl>
    <w:p w:rsidR="00D3307C" w:rsidRDefault="00D3307C">
      <w:pPr>
        <w:spacing w:line="500" w:lineRule="exact"/>
        <w:rPr>
          <w:rFonts w:ascii="宋体" w:hAnsi="宋体"/>
          <w:sz w:val="28"/>
          <w:szCs w:val="28"/>
        </w:rPr>
      </w:pPr>
    </w:p>
    <w:p w:rsidR="00D3307C" w:rsidRDefault="00D3307C">
      <w:pPr>
        <w:spacing w:line="500" w:lineRule="exact"/>
        <w:rPr>
          <w:rFonts w:ascii="宋体" w:hAnsi="宋体"/>
          <w:sz w:val="28"/>
          <w:szCs w:val="28"/>
        </w:rPr>
      </w:pPr>
    </w:p>
    <w:p w:rsidR="00D3307C" w:rsidRDefault="00D3307C">
      <w:pPr>
        <w:spacing w:line="500" w:lineRule="exact"/>
        <w:rPr>
          <w:rFonts w:ascii="宋体" w:hAnsi="宋体"/>
          <w:sz w:val="28"/>
          <w:szCs w:val="28"/>
        </w:rPr>
      </w:pPr>
    </w:p>
    <w:p w:rsidR="00D3307C" w:rsidRDefault="005A3F97">
      <w:pPr>
        <w:spacing w:line="500" w:lineRule="exact"/>
        <w:jc w:val="center"/>
        <w:rPr>
          <w:rFonts w:ascii="仿宋" w:eastAsia="仿宋" w:hAnsi="仿宋" w:cs="仿宋"/>
          <w:b/>
          <w:sz w:val="32"/>
          <w:szCs w:val="32"/>
          <w:lang w:val="zh-CN"/>
        </w:rPr>
      </w:pPr>
      <w:r>
        <w:rPr>
          <w:rFonts w:ascii="仿宋" w:eastAsia="仿宋" w:hAnsi="仿宋" w:cs="仿宋" w:hint="eastAsia"/>
          <w:b/>
          <w:sz w:val="32"/>
          <w:szCs w:val="32"/>
        </w:rPr>
        <w:lastRenderedPageBreak/>
        <w:t>三、</w:t>
      </w:r>
      <w:r>
        <w:rPr>
          <w:rFonts w:ascii="仿宋" w:eastAsia="仿宋" w:hAnsi="仿宋" w:cs="仿宋" w:hint="eastAsia"/>
          <w:b/>
          <w:sz w:val="32"/>
          <w:szCs w:val="32"/>
          <w:lang w:val="zh-CN"/>
        </w:rPr>
        <w:t>电梯安装土建工作量清单</w:t>
      </w:r>
    </w:p>
    <w:p w:rsidR="00D3307C" w:rsidRDefault="005A3F97">
      <w:pPr>
        <w:spacing w:line="600" w:lineRule="exact"/>
        <w:rPr>
          <w:rFonts w:ascii="新宋体" w:eastAsia="新宋体" w:hAnsi="新宋体" w:cs="新宋体"/>
          <w:sz w:val="28"/>
          <w:szCs w:val="28"/>
          <w:lang w:val="zh-CN"/>
        </w:rPr>
      </w:pPr>
      <w:r>
        <w:rPr>
          <w:rFonts w:ascii="新宋体" w:eastAsia="新宋体" w:hAnsi="新宋体" w:cs="新宋体" w:hint="eastAsia"/>
          <w:sz w:val="28"/>
          <w:szCs w:val="28"/>
          <w:lang w:val="zh-CN"/>
        </w:rPr>
        <w:t>1、电梯井道的钢构加固。</w:t>
      </w:r>
    </w:p>
    <w:p w:rsidR="00D3307C" w:rsidRDefault="005A3F97">
      <w:pPr>
        <w:spacing w:line="600" w:lineRule="exact"/>
        <w:rPr>
          <w:rFonts w:ascii="新宋体" w:eastAsia="新宋体" w:hAnsi="新宋体" w:cs="新宋体"/>
          <w:sz w:val="28"/>
          <w:szCs w:val="28"/>
          <w:lang w:val="zh-CN"/>
        </w:rPr>
      </w:pPr>
      <w:r>
        <w:rPr>
          <w:rFonts w:ascii="新宋体" w:eastAsia="新宋体" w:hAnsi="新宋体" w:cs="新宋体" w:hint="eastAsia"/>
          <w:sz w:val="28"/>
          <w:szCs w:val="28"/>
          <w:lang w:val="zh-CN"/>
        </w:rPr>
        <w:t>2、电梯门洞的开孔及封堵。</w:t>
      </w:r>
    </w:p>
    <w:p w:rsidR="00D3307C" w:rsidRDefault="005A3F97">
      <w:pPr>
        <w:spacing w:line="600" w:lineRule="exact"/>
        <w:rPr>
          <w:rFonts w:ascii="新宋体" w:eastAsia="新宋体" w:hAnsi="新宋体" w:cs="新宋体"/>
          <w:sz w:val="28"/>
          <w:szCs w:val="28"/>
          <w:lang w:val="zh-CN"/>
        </w:rPr>
      </w:pPr>
      <w:r>
        <w:rPr>
          <w:rFonts w:ascii="新宋体" w:eastAsia="新宋体" w:hAnsi="新宋体" w:cs="新宋体" w:hint="eastAsia"/>
          <w:sz w:val="28"/>
          <w:szCs w:val="28"/>
          <w:lang w:val="zh-CN"/>
        </w:rPr>
        <w:t>3、</w:t>
      </w:r>
      <w:proofErr w:type="gramStart"/>
      <w:r>
        <w:rPr>
          <w:rFonts w:ascii="新宋体" w:eastAsia="新宋体" w:hAnsi="新宋体" w:cs="新宋体" w:hint="eastAsia"/>
          <w:sz w:val="28"/>
          <w:szCs w:val="28"/>
          <w:lang w:val="zh-CN"/>
        </w:rPr>
        <w:t>外呼盒的</w:t>
      </w:r>
      <w:proofErr w:type="gramEnd"/>
      <w:r>
        <w:rPr>
          <w:rFonts w:ascii="新宋体" w:eastAsia="新宋体" w:hAnsi="新宋体" w:cs="新宋体" w:hint="eastAsia"/>
          <w:sz w:val="28"/>
          <w:szCs w:val="28"/>
          <w:lang w:val="zh-CN"/>
        </w:rPr>
        <w:t>开孔及固定。</w:t>
      </w:r>
    </w:p>
    <w:p w:rsidR="00D3307C" w:rsidRDefault="005A3F97">
      <w:pPr>
        <w:spacing w:line="600" w:lineRule="exact"/>
        <w:rPr>
          <w:rFonts w:ascii="新宋体" w:eastAsia="新宋体" w:hAnsi="新宋体" w:cs="新宋体"/>
          <w:sz w:val="28"/>
          <w:szCs w:val="28"/>
          <w:lang w:val="zh-CN"/>
        </w:rPr>
      </w:pPr>
      <w:r>
        <w:rPr>
          <w:rFonts w:ascii="新宋体" w:eastAsia="新宋体" w:hAnsi="新宋体" w:cs="新宋体" w:hint="eastAsia"/>
          <w:sz w:val="28"/>
          <w:szCs w:val="28"/>
          <w:lang w:val="zh-CN"/>
        </w:rPr>
        <w:t>4、机房主机承重梁的混凝土浇灌。</w:t>
      </w:r>
    </w:p>
    <w:p w:rsidR="00D3307C" w:rsidRDefault="005A3F97">
      <w:pPr>
        <w:spacing w:line="600" w:lineRule="exact"/>
        <w:rPr>
          <w:rFonts w:ascii="新宋体" w:eastAsia="新宋体" w:hAnsi="新宋体" w:cs="新宋体"/>
          <w:sz w:val="28"/>
          <w:szCs w:val="28"/>
          <w:lang w:val="zh-CN"/>
        </w:rPr>
      </w:pPr>
      <w:r>
        <w:rPr>
          <w:rFonts w:ascii="新宋体" w:eastAsia="新宋体" w:hAnsi="新宋体" w:cs="新宋体" w:hint="eastAsia"/>
          <w:sz w:val="28"/>
          <w:szCs w:val="28"/>
          <w:lang w:val="zh-CN"/>
        </w:rPr>
        <w:t>5、机房楼板钢丝绳孔位开凿并做防水台。</w:t>
      </w:r>
    </w:p>
    <w:p w:rsidR="00D3307C" w:rsidRDefault="005A3F97">
      <w:pPr>
        <w:spacing w:line="600" w:lineRule="exact"/>
        <w:rPr>
          <w:rFonts w:ascii="新宋体" w:eastAsia="新宋体" w:hAnsi="新宋体" w:cs="新宋体"/>
          <w:sz w:val="28"/>
          <w:szCs w:val="28"/>
          <w:lang w:val="zh-CN"/>
        </w:rPr>
      </w:pPr>
      <w:r>
        <w:rPr>
          <w:rFonts w:ascii="新宋体" w:eastAsia="新宋体" w:hAnsi="新宋体" w:cs="新宋体" w:hint="eastAsia"/>
          <w:sz w:val="28"/>
          <w:szCs w:val="28"/>
          <w:lang w:val="zh-CN"/>
        </w:rPr>
        <w:t>6、电梯门口门坎石的装饰。</w:t>
      </w:r>
    </w:p>
    <w:p w:rsidR="00D3307C" w:rsidRDefault="005A3F97">
      <w:pPr>
        <w:spacing w:line="600" w:lineRule="exact"/>
        <w:rPr>
          <w:rFonts w:ascii="新宋体" w:eastAsia="新宋体" w:hAnsi="新宋体" w:cs="新宋体"/>
          <w:sz w:val="28"/>
          <w:szCs w:val="28"/>
          <w:lang w:val="zh-CN"/>
        </w:rPr>
      </w:pPr>
      <w:r>
        <w:rPr>
          <w:rFonts w:ascii="新宋体" w:eastAsia="新宋体" w:hAnsi="新宋体" w:cs="新宋体" w:hint="eastAsia"/>
          <w:sz w:val="28"/>
          <w:szCs w:val="28"/>
          <w:lang w:val="zh-CN"/>
        </w:rPr>
        <w:t>7、</w:t>
      </w:r>
      <w:proofErr w:type="gramStart"/>
      <w:r>
        <w:rPr>
          <w:rFonts w:ascii="新宋体" w:eastAsia="新宋体" w:hAnsi="新宋体" w:cs="新宋体" w:hint="eastAsia"/>
          <w:sz w:val="28"/>
          <w:szCs w:val="28"/>
          <w:lang w:val="zh-CN"/>
        </w:rPr>
        <w:t>电梯门套的</w:t>
      </w:r>
      <w:proofErr w:type="gramEnd"/>
      <w:r>
        <w:rPr>
          <w:rFonts w:ascii="新宋体" w:eastAsia="新宋体" w:hAnsi="新宋体" w:cs="新宋体" w:hint="eastAsia"/>
          <w:sz w:val="28"/>
          <w:szCs w:val="28"/>
          <w:lang w:val="zh-CN"/>
        </w:rPr>
        <w:t>装饰。(发纹</w:t>
      </w:r>
      <w:proofErr w:type="gramStart"/>
      <w:r>
        <w:rPr>
          <w:rFonts w:ascii="新宋体" w:eastAsia="新宋体" w:hAnsi="新宋体" w:cs="新宋体" w:hint="eastAsia"/>
          <w:sz w:val="28"/>
          <w:szCs w:val="28"/>
          <w:lang w:val="zh-CN"/>
        </w:rPr>
        <w:t>不锈钢门套</w:t>
      </w:r>
      <w:proofErr w:type="gramEnd"/>
      <w:r>
        <w:rPr>
          <w:rFonts w:ascii="新宋体" w:eastAsia="新宋体" w:hAnsi="新宋体" w:cs="新宋体" w:hint="eastAsia"/>
          <w:sz w:val="28"/>
          <w:szCs w:val="28"/>
          <w:lang w:val="zh-CN"/>
        </w:rPr>
        <w:t>)</w:t>
      </w:r>
    </w:p>
    <w:p w:rsidR="00D3307C" w:rsidRDefault="005A3F97">
      <w:pPr>
        <w:tabs>
          <w:tab w:val="left" w:pos="1365"/>
          <w:tab w:val="left" w:pos="4962"/>
        </w:tabs>
        <w:spacing w:line="600" w:lineRule="exact"/>
        <w:ind w:right="560"/>
        <w:rPr>
          <w:rFonts w:ascii="新宋体" w:eastAsia="新宋体" w:hAnsi="新宋体" w:cs="新宋体"/>
          <w:sz w:val="28"/>
          <w:szCs w:val="28"/>
          <w:lang w:val="zh-CN"/>
        </w:rPr>
      </w:pPr>
      <w:r>
        <w:rPr>
          <w:rFonts w:ascii="新宋体" w:eastAsia="新宋体" w:hAnsi="新宋体" w:cs="新宋体" w:hint="eastAsia"/>
          <w:sz w:val="28"/>
          <w:szCs w:val="28"/>
          <w:lang w:val="zh-CN"/>
        </w:rPr>
        <w:t>8、电梯前室墙面砖修复。</w:t>
      </w:r>
    </w:p>
    <w:p w:rsidR="00D3307C" w:rsidRDefault="005A3F97">
      <w:pPr>
        <w:tabs>
          <w:tab w:val="left" w:pos="1365"/>
          <w:tab w:val="left" w:pos="4962"/>
        </w:tabs>
        <w:spacing w:line="600" w:lineRule="exact"/>
        <w:ind w:right="560"/>
        <w:rPr>
          <w:rFonts w:ascii="新宋体" w:eastAsia="新宋体" w:hAnsi="新宋体" w:cs="新宋体"/>
          <w:sz w:val="28"/>
          <w:szCs w:val="28"/>
          <w:lang w:val="zh-CN"/>
        </w:rPr>
      </w:pPr>
      <w:r>
        <w:rPr>
          <w:rFonts w:ascii="新宋体" w:eastAsia="新宋体" w:hAnsi="新宋体" w:cs="新宋体" w:hint="eastAsia"/>
          <w:sz w:val="28"/>
          <w:szCs w:val="28"/>
          <w:lang w:val="zh-CN"/>
        </w:rPr>
        <w:t>9、渣土的清理。</w:t>
      </w:r>
    </w:p>
    <w:p w:rsidR="00D3307C" w:rsidRDefault="00D3307C">
      <w:pPr>
        <w:adjustRightInd w:val="0"/>
        <w:snapToGrid w:val="0"/>
        <w:spacing w:line="500" w:lineRule="exact"/>
        <w:rPr>
          <w:rFonts w:ascii="仿宋" w:eastAsia="仿宋" w:hAnsi="仿宋" w:cs="仿宋"/>
          <w:b/>
          <w:sz w:val="32"/>
          <w:szCs w:val="32"/>
          <w:lang w:val="zh-CN"/>
        </w:rPr>
      </w:pPr>
    </w:p>
    <w:p w:rsidR="00D3307C" w:rsidRDefault="00D3307C">
      <w:pPr>
        <w:adjustRightInd w:val="0"/>
        <w:snapToGrid w:val="0"/>
        <w:spacing w:line="500" w:lineRule="exact"/>
        <w:rPr>
          <w:rFonts w:ascii="仿宋" w:eastAsia="仿宋" w:hAnsi="仿宋" w:cs="仿宋"/>
          <w:b/>
          <w:sz w:val="30"/>
          <w:szCs w:val="30"/>
          <w:lang w:val="zh-CN"/>
        </w:rPr>
      </w:pPr>
    </w:p>
    <w:p w:rsidR="00D3307C" w:rsidRDefault="005A3F97">
      <w:pPr>
        <w:spacing w:line="500" w:lineRule="exact"/>
        <w:rPr>
          <w:rFonts w:ascii="宋体" w:hAnsi="宋体" w:cs="宋体"/>
          <w:sz w:val="28"/>
          <w:szCs w:val="28"/>
        </w:rPr>
      </w:pPr>
      <w:r>
        <w:rPr>
          <w:rFonts w:ascii="宋体" w:hAnsi="宋体" w:cs="宋体" w:hint="eastAsia"/>
          <w:b/>
          <w:sz w:val="28"/>
          <w:szCs w:val="28"/>
          <w:lang w:val="zh-CN"/>
        </w:rPr>
        <w:t>负责旧电梯的拆除工作。具体工程量细节可自行前往现场踏勘。</w:t>
      </w:r>
    </w:p>
    <w:p w:rsidR="00D3307C" w:rsidRDefault="00D3307C">
      <w:pPr>
        <w:spacing w:line="500" w:lineRule="exact"/>
        <w:rPr>
          <w:rFonts w:ascii="宋体" w:hAnsi="宋体"/>
          <w:sz w:val="28"/>
          <w:szCs w:val="28"/>
        </w:rPr>
      </w:pPr>
    </w:p>
    <w:p w:rsidR="00D3307C" w:rsidRDefault="00D3307C">
      <w:pPr>
        <w:spacing w:line="500" w:lineRule="exact"/>
        <w:rPr>
          <w:rFonts w:ascii="宋体" w:hAnsi="宋体"/>
          <w:sz w:val="28"/>
          <w:szCs w:val="28"/>
        </w:rPr>
      </w:pPr>
    </w:p>
    <w:p w:rsidR="00D3307C" w:rsidRDefault="00D3307C">
      <w:pPr>
        <w:spacing w:line="500" w:lineRule="exact"/>
        <w:rPr>
          <w:rFonts w:ascii="宋体" w:hAnsi="宋体"/>
          <w:sz w:val="28"/>
          <w:szCs w:val="28"/>
        </w:rPr>
      </w:pPr>
    </w:p>
    <w:p w:rsidR="00D3307C" w:rsidRDefault="00D3307C">
      <w:pPr>
        <w:spacing w:line="500" w:lineRule="exact"/>
        <w:rPr>
          <w:rFonts w:ascii="宋体" w:hAnsi="宋体"/>
          <w:sz w:val="28"/>
          <w:szCs w:val="28"/>
        </w:rPr>
      </w:pPr>
    </w:p>
    <w:p w:rsidR="00D3307C" w:rsidRDefault="00D3307C">
      <w:pPr>
        <w:spacing w:line="500" w:lineRule="exact"/>
        <w:rPr>
          <w:rFonts w:ascii="宋体" w:hAnsi="宋体"/>
          <w:sz w:val="28"/>
          <w:szCs w:val="28"/>
        </w:rPr>
      </w:pPr>
    </w:p>
    <w:p w:rsidR="00D3307C" w:rsidRDefault="00D3307C">
      <w:pPr>
        <w:spacing w:line="500" w:lineRule="exact"/>
        <w:rPr>
          <w:rFonts w:ascii="宋体" w:hAnsi="宋体"/>
          <w:sz w:val="28"/>
          <w:szCs w:val="28"/>
        </w:rPr>
      </w:pPr>
    </w:p>
    <w:p w:rsidR="00D3307C" w:rsidRDefault="00D3307C">
      <w:pPr>
        <w:spacing w:line="500" w:lineRule="exact"/>
        <w:rPr>
          <w:rFonts w:ascii="宋体" w:hAnsi="宋体"/>
          <w:sz w:val="28"/>
          <w:szCs w:val="28"/>
        </w:rPr>
      </w:pPr>
    </w:p>
    <w:p w:rsidR="00D3307C" w:rsidRDefault="00D3307C">
      <w:pPr>
        <w:spacing w:line="500" w:lineRule="exact"/>
        <w:rPr>
          <w:rFonts w:ascii="宋体" w:hAnsi="宋体"/>
          <w:sz w:val="28"/>
          <w:szCs w:val="28"/>
        </w:rPr>
      </w:pPr>
    </w:p>
    <w:p w:rsidR="00D3307C" w:rsidRDefault="00D3307C">
      <w:pPr>
        <w:spacing w:line="500" w:lineRule="exact"/>
        <w:rPr>
          <w:rFonts w:ascii="宋体" w:hAnsi="宋体"/>
          <w:sz w:val="28"/>
          <w:szCs w:val="28"/>
        </w:rPr>
      </w:pPr>
    </w:p>
    <w:p w:rsidR="00D3307C" w:rsidRDefault="00D3307C">
      <w:pPr>
        <w:pStyle w:val="a0"/>
        <w:rPr>
          <w:rFonts w:ascii="宋体" w:hAnsi="宋体"/>
          <w:sz w:val="28"/>
          <w:szCs w:val="28"/>
        </w:rPr>
      </w:pPr>
    </w:p>
    <w:p w:rsidR="00D3307C" w:rsidRDefault="00D3307C">
      <w:pPr>
        <w:pStyle w:val="a0"/>
        <w:rPr>
          <w:rFonts w:ascii="宋体" w:hAnsi="宋体"/>
          <w:sz w:val="28"/>
          <w:szCs w:val="28"/>
        </w:rPr>
      </w:pPr>
    </w:p>
    <w:p w:rsidR="00D3307C" w:rsidRDefault="00D3307C">
      <w:pPr>
        <w:spacing w:line="500" w:lineRule="exact"/>
        <w:rPr>
          <w:rFonts w:ascii="宋体" w:hAnsi="宋体"/>
          <w:sz w:val="28"/>
          <w:szCs w:val="28"/>
        </w:rPr>
      </w:pPr>
    </w:p>
    <w:p w:rsidR="00D3307C" w:rsidRDefault="005A3F97">
      <w:pPr>
        <w:spacing w:line="500" w:lineRule="exact"/>
        <w:rPr>
          <w:rFonts w:ascii="宋体" w:hAnsi="宋体"/>
          <w:sz w:val="28"/>
          <w:szCs w:val="28"/>
        </w:rPr>
      </w:pPr>
      <w:r>
        <w:rPr>
          <w:rFonts w:ascii="宋体" w:hAnsi="宋体" w:hint="eastAsia"/>
          <w:sz w:val="28"/>
          <w:szCs w:val="28"/>
        </w:rPr>
        <w:lastRenderedPageBreak/>
        <w:t>附件2</w:t>
      </w:r>
    </w:p>
    <w:p w:rsidR="00D3307C" w:rsidRDefault="005A3F97">
      <w:pPr>
        <w:spacing w:line="500" w:lineRule="exact"/>
        <w:jc w:val="center"/>
        <w:rPr>
          <w:rFonts w:ascii="方正小标宋简体" w:eastAsia="方正小标宋简体" w:hAnsi="华文中宋"/>
          <w:sz w:val="32"/>
          <w:szCs w:val="32"/>
        </w:rPr>
      </w:pPr>
      <w:r>
        <w:rPr>
          <w:rFonts w:ascii="方正小标宋简体" w:eastAsia="方正小标宋简体" w:hAnsi="华文中宋" w:hint="eastAsia"/>
          <w:sz w:val="32"/>
          <w:szCs w:val="32"/>
        </w:rPr>
        <w:t>供应商报名表</w:t>
      </w:r>
    </w:p>
    <w:p w:rsidR="00D3307C" w:rsidRDefault="005A3F97">
      <w:pPr>
        <w:spacing w:line="500" w:lineRule="exact"/>
        <w:rPr>
          <w:rFonts w:ascii="宋体" w:hAnsi="宋体"/>
          <w:sz w:val="28"/>
          <w:szCs w:val="28"/>
        </w:rPr>
      </w:pPr>
      <w:r>
        <w:rPr>
          <w:rFonts w:ascii="宋体" w:hAnsi="宋体" w:hint="eastAsia"/>
          <w:sz w:val="28"/>
          <w:szCs w:val="28"/>
        </w:rPr>
        <w:t>项目名称：</w:t>
      </w:r>
    </w:p>
    <w:p w:rsidR="00D3307C" w:rsidRDefault="005A3F97">
      <w:pPr>
        <w:spacing w:line="500" w:lineRule="exact"/>
        <w:rPr>
          <w:rFonts w:ascii="宋体" w:hAnsi="宋体"/>
          <w:sz w:val="28"/>
          <w:szCs w:val="28"/>
        </w:rPr>
      </w:pPr>
      <w:r>
        <w:rPr>
          <w:rFonts w:ascii="宋体" w:hAnsi="宋体" w:hint="eastAsia"/>
          <w:sz w:val="28"/>
          <w:szCs w:val="28"/>
        </w:rPr>
        <w:t>项目编号：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288"/>
      </w:tblGrid>
      <w:tr w:rsidR="00D3307C">
        <w:trPr>
          <w:trHeight w:val="842"/>
        </w:trPr>
        <w:tc>
          <w:tcPr>
            <w:tcW w:w="1311" w:type="pct"/>
            <w:tcBorders>
              <w:top w:val="single" w:sz="4" w:space="0" w:color="auto"/>
              <w:left w:val="single" w:sz="4" w:space="0" w:color="auto"/>
              <w:bottom w:val="single" w:sz="4" w:space="0" w:color="auto"/>
              <w:right w:val="single" w:sz="4" w:space="0" w:color="auto"/>
            </w:tcBorders>
            <w:vAlign w:val="center"/>
          </w:tcPr>
          <w:p w:rsidR="00D3307C" w:rsidRDefault="005A3F97">
            <w:pPr>
              <w:widowControl/>
              <w:spacing w:before="100" w:beforeAutospacing="1" w:after="100" w:afterAutospacing="1" w:line="500" w:lineRule="exact"/>
              <w:jc w:val="left"/>
              <w:rPr>
                <w:rFonts w:ascii="宋体" w:hAnsi="宋体" w:cs="宋体"/>
                <w:kern w:val="0"/>
                <w:sz w:val="28"/>
                <w:szCs w:val="28"/>
              </w:rPr>
            </w:pPr>
            <w:r>
              <w:rPr>
                <w:rFonts w:ascii="宋体" w:hAnsi="宋体" w:cs="宋体" w:hint="eastAsia"/>
                <w:kern w:val="0"/>
                <w:sz w:val="28"/>
                <w:szCs w:val="28"/>
              </w:rPr>
              <w:t>供应商名称（盖章）</w:t>
            </w:r>
          </w:p>
        </w:tc>
        <w:tc>
          <w:tcPr>
            <w:tcW w:w="3689" w:type="pct"/>
            <w:tcBorders>
              <w:top w:val="single" w:sz="4" w:space="0" w:color="auto"/>
              <w:left w:val="single" w:sz="4" w:space="0" w:color="auto"/>
              <w:bottom w:val="single" w:sz="4" w:space="0" w:color="auto"/>
              <w:right w:val="single" w:sz="4" w:space="0" w:color="auto"/>
            </w:tcBorders>
            <w:vAlign w:val="center"/>
          </w:tcPr>
          <w:p w:rsidR="00D3307C" w:rsidRDefault="005A3F97">
            <w:pPr>
              <w:widowControl/>
              <w:spacing w:before="100" w:beforeAutospacing="1" w:after="100" w:afterAutospacing="1" w:line="500" w:lineRule="exact"/>
              <w:jc w:val="left"/>
              <w:rPr>
                <w:rFonts w:ascii="宋体" w:hAnsi="宋体" w:cs="宋体"/>
                <w:kern w:val="0"/>
                <w:sz w:val="28"/>
                <w:szCs w:val="28"/>
              </w:rPr>
            </w:pPr>
            <w:r>
              <w:rPr>
                <w:rFonts w:ascii="宋体" w:hAnsi="宋体" w:cs="宋体" w:hint="eastAsia"/>
                <w:kern w:val="0"/>
                <w:sz w:val="28"/>
                <w:szCs w:val="28"/>
              </w:rPr>
              <w:t> </w:t>
            </w:r>
          </w:p>
        </w:tc>
      </w:tr>
      <w:tr w:rsidR="00D3307C">
        <w:trPr>
          <w:trHeight w:val="528"/>
        </w:trPr>
        <w:tc>
          <w:tcPr>
            <w:tcW w:w="1311" w:type="pct"/>
            <w:tcBorders>
              <w:top w:val="single" w:sz="4" w:space="0" w:color="auto"/>
              <w:left w:val="single" w:sz="4" w:space="0" w:color="auto"/>
              <w:bottom w:val="single" w:sz="4" w:space="0" w:color="auto"/>
              <w:right w:val="single" w:sz="4" w:space="0" w:color="auto"/>
            </w:tcBorders>
            <w:vAlign w:val="center"/>
          </w:tcPr>
          <w:p w:rsidR="00D3307C" w:rsidRDefault="005A3F97">
            <w:pPr>
              <w:widowControl/>
              <w:spacing w:before="100" w:beforeAutospacing="1" w:after="100" w:afterAutospacing="1" w:line="500" w:lineRule="exact"/>
              <w:jc w:val="left"/>
              <w:rPr>
                <w:rFonts w:ascii="宋体" w:hAnsi="宋体" w:cs="宋体"/>
                <w:kern w:val="0"/>
                <w:sz w:val="28"/>
                <w:szCs w:val="28"/>
              </w:rPr>
            </w:pPr>
            <w:r>
              <w:rPr>
                <w:rFonts w:ascii="宋体" w:hAnsi="宋体" w:cs="宋体" w:hint="eastAsia"/>
                <w:kern w:val="0"/>
                <w:sz w:val="28"/>
                <w:szCs w:val="28"/>
              </w:rPr>
              <w:t>联系人姓名</w:t>
            </w:r>
          </w:p>
        </w:tc>
        <w:tc>
          <w:tcPr>
            <w:tcW w:w="3689" w:type="pct"/>
            <w:tcBorders>
              <w:top w:val="single" w:sz="4" w:space="0" w:color="auto"/>
              <w:left w:val="single" w:sz="4" w:space="0" w:color="auto"/>
              <w:bottom w:val="single" w:sz="4" w:space="0" w:color="auto"/>
              <w:right w:val="single" w:sz="4" w:space="0" w:color="auto"/>
            </w:tcBorders>
            <w:vAlign w:val="center"/>
          </w:tcPr>
          <w:p w:rsidR="00D3307C" w:rsidRDefault="005A3F97">
            <w:pPr>
              <w:widowControl/>
              <w:spacing w:before="100" w:beforeAutospacing="1" w:after="100" w:afterAutospacing="1" w:line="500" w:lineRule="exact"/>
              <w:jc w:val="left"/>
              <w:rPr>
                <w:rFonts w:ascii="宋体" w:hAnsi="宋体" w:cs="宋体"/>
                <w:kern w:val="0"/>
                <w:sz w:val="28"/>
                <w:szCs w:val="28"/>
              </w:rPr>
            </w:pPr>
            <w:r>
              <w:rPr>
                <w:rFonts w:ascii="宋体" w:hAnsi="宋体" w:cs="宋体" w:hint="eastAsia"/>
                <w:kern w:val="0"/>
                <w:sz w:val="28"/>
                <w:szCs w:val="28"/>
              </w:rPr>
              <w:t> </w:t>
            </w:r>
          </w:p>
        </w:tc>
      </w:tr>
      <w:tr w:rsidR="00D3307C">
        <w:trPr>
          <w:trHeight w:val="1247"/>
        </w:trPr>
        <w:tc>
          <w:tcPr>
            <w:tcW w:w="1311" w:type="pct"/>
            <w:tcBorders>
              <w:top w:val="single" w:sz="4" w:space="0" w:color="auto"/>
              <w:left w:val="single" w:sz="4" w:space="0" w:color="auto"/>
              <w:bottom w:val="single" w:sz="4" w:space="0" w:color="auto"/>
              <w:right w:val="single" w:sz="4" w:space="0" w:color="auto"/>
            </w:tcBorders>
            <w:vAlign w:val="center"/>
          </w:tcPr>
          <w:p w:rsidR="00D3307C" w:rsidRDefault="005A3F97">
            <w:pPr>
              <w:widowControl/>
              <w:spacing w:before="100" w:beforeAutospacing="1" w:after="100" w:afterAutospacing="1" w:line="500" w:lineRule="exact"/>
              <w:jc w:val="left"/>
              <w:rPr>
                <w:rFonts w:ascii="宋体" w:hAnsi="宋体" w:cs="宋体"/>
                <w:kern w:val="0"/>
                <w:sz w:val="28"/>
                <w:szCs w:val="28"/>
              </w:rPr>
            </w:pPr>
            <w:r>
              <w:rPr>
                <w:rFonts w:ascii="宋体" w:hAnsi="宋体" w:cs="宋体" w:hint="eastAsia"/>
                <w:kern w:val="0"/>
                <w:sz w:val="28"/>
                <w:szCs w:val="28"/>
              </w:rPr>
              <w:t>联系人电话（办公电话和手机）</w:t>
            </w:r>
          </w:p>
        </w:tc>
        <w:tc>
          <w:tcPr>
            <w:tcW w:w="3689" w:type="pct"/>
            <w:tcBorders>
              <w:top w:val="single" w:sz="4" w:space="0" w:color="auto"/>
              <w:left w:val="single" w:sz="4" w:space="0" w:color="auto"/>
              <w:bottom w:val="single" w:sz="4" w:space="0" w:color="auto"/>
              <w:right w:val="single" w:sz="4" w:space="0" w:color="auto"/>
            </w:tcBorders>
            <w:vAlign w:val="center"/>
          </w:tcPr>
          <w:p w:rsidR="00D3307C" w:rsidRDefault="005A3F97">
            <w:pPr>
              <w:widowControl/>
              <w:spacing w:before="100" w:beforeAutospacing="1" w:after="100" w:afterAutospacing="1" w:line="500" w:lineRule="exact"/>
              <w:jc w:val="left"/>
              <w:rPr>
                <w:rFonts w:ascii="宋体" w:hAnsi="宋体" w:cs="宋体"/>
                <w:kern w:val="0"/>
                <w:sz w:val="28"/>
                <w:szCs w:val="28"/>
              </w:rPr>
            </w:pPr>
            <w:r>
              <w:rPr>
                <w:rFonts w:ascii="宋体" w:hAnsi="宋体" w:cs="宋体" w:hint="eastAsia"/>
                <w:kern w:val="0"/>
                <w:sz w:val="28"/>
                <w:szCs w:val="28"/>
              </w:rPr>
              <w:t> </w:t>
            </w:r>
          </w:p>
        </w:tc>
      </w:tr>
      <w:tr w:rsidR="00D3307C">
        <w:trPr>
          <w:trHeight w:val="602"/>
        </w:trPr>
        <w:tc>
          <w:tcPr>
            <w:tcW w:w="1311" w:type="pct"/>
            <w:tcBorders>
              <w:top w:val="single" w:sz="4" w:space="0" w:color="auto"/>
              <w:left w:val="single" w:sz="4" w:space="0" w:color="auto"/>
              <w:bottom w:val="single" w:sz="4" w:space="0" w:color="auto"/>
              <w:right w:val="single" w:sz="4" w:space="0" w:color="auto"/>
            </w:tcBorders>
            <w:vAlign w:val="center"/>
          </w:tcPr>
          <w:p w:rsidR="00D3307C" w:rsidRDefault="005A3F97">
            <w:pPr>
              <w:widowControl/>
              <w:spacing w:before="100" w:beforeAutospacing="1" w:after="100" w:afterAutospacing="1" w:line="500" w:lineRule="exact"/>
              <w:jc w:val="left"/>
              <w:rPr>
                <w:rFonts w:ascii="宋体" w:hAnsi="宋体" w:cs="宋体"/>
                <w:kern w:val="0"/>
                <w:sz w:val="28"/>
                <w:szCs w:val="28"/>
              </w:rPr>
            </w:pPr>
            <w:r>
              <w:rPr>
                <w:rFonts w:ascii="宋体" w:hAnsi="宋体" w:cs="宋体" w:hint="eastAsia"/>
                <w:kern w:val="0"/>
                <w:sz w:val="28"/>
                <w:szCs w:val="28"/>
              </w:rPr>
              <w:t>联系人邮箱</w:t>
            </w:r>
          </w:p>
        </w:tc>
        <w:tc>
          <w:tcPr>
            <w:tcW w:w="3689" w:type="pct"/>
            <w:tcBorders>
              <w:top w:val="single" w:sz="4" w:space="0" w:color="auto"/>
              <w:left w:val="single" w:sz="4" w:space="0" w:color="auto"/>
              <w:bottom w:val="single" w:sz="4" w:space="0" w:color="auto"/>
              <w:right w:val="single" w:sz="4" w:space="0" w:color="auto"/>
            </w:tcBorders>
            <w:vAlign w:val="center"/>
          </w:tcPr>
          <w:p w:rsidR="00D3307C" w:rsidRDefault="005A3F97">
            <w:pPr>
              <w:widowControl/>
              <w:spacing w:before="100" w:beforeAutospacing="1" w:after="100" w:afterAutospacing="1" w:line="500" w:lineRule="exact"/>
              <w:jc w:val="left"/>
              <w:rPr>
                <w:rFonts w:ascii="宋体" w:hAnsi="宋体" w:cs="宋体"/>
                <w:kern w:val="0"/>
                <w:sz w:val="28"/>
                <w:szCs w:val="28"/>
              </w:rPr>
            </w:pPr>
            <w:r>
              <w:rPr>
                <w:rFonts w:ascii="宋体" w:hAnsi="宋体" w:cs="宋体" w:hint="eastAsia"/>
                <w:kern w:val="0"/>
                <w:sz w:val="28"/>
                <w:szCs w:val="28"/>
              </w:rPr>
              <w:t> </w:t>
            </w:r>
          </w:p>
        </w:tc>
      </w:tr>
      <w:tr w:rsidR="00D3307C">
        <w:trPr>
          <w:trHeight w:val="830"/>
        </w:trPr>
        <w:tc>
          <w:tcPr>
            <w:tcW w:w="1311" w:type="pct"/>
            <w:vMerge w:val="restart"/>
            <w:tcBorders>
              <w:top w:val="single" w:sz="4" w:space="0" w:color="auto"/>
              <w:left w:val="single" w:sz="4" w:space="0" w:color="auto"/>
              <w:right w:val="single" w:sz="4" w:space="0" w:color="auto"/>
            </w:tcBorders>
            <w:vAlign w:val="center"/>
          </w:tcPr>
          <w:p w:rsidR="00D3307C" w:rsidRDefault="005A3F97">
            <w:pPr>
              <w:widowControl/>
              <w:spacing w:before="100" w:beforeAutospacing="1" w:after="100" w:afterAutospacing="1" w:line="500" w:lineRule="exact"/>
              <w:jc w:val="left"/>
              <w:rPr>
                <w:rFonts w:ascii="宋体" w:hAnsi="宋体" w:cs="宋体"/>
                <w:kern w:val="0"/>
                <w:sz w:val="28"/>
                <w:szCs w:val="28"/>
              </w:rPr>
            </w:pPr>
            <w:r>
              <w:rPr>
                <w:rFonts w:ascii="宋体" w:hAnsi="宋体" w:cs="宋体" w:hint="eastAsia"/>
                <w:kern w:val="0"/>
                <w:sz w:val="28"/>
                <w:szCs w:val="28"/>
              </w:rPr>
              <w:t>供应商提供的报名资料</w:t>
            </w:r>
          </w:p>
        </w:tc>
        <w:tc>
          <w:tcPr>
            <w:tcW w:w="3689" w:type="pct"/>
            <w:tcBorders>
              <w:top w:val="single" w:sz="4" w:space="0" w:color="auto"/>
              <w:left w:val="single" w:sz="4" w:space="0" w:color="auto"/>
              <w:bottom w:val="single" w:sz="4" w:space="0" w:color="auto"/>
              <w:right w:val="single" w:sz="4" w:space="0" w:color="auto"/>
            </w:tcBorders>
          </w:tcPr>
          <w:p w:rsidR="00D3307C" w:rsidRDefault="005A3F97">
            <w:pPr>
              <w:spacing w:line="500" w:lineRule="exact"/>
              <w:rPr>
                <w:rFonts w:ascii="宋体" w:hAnsi="宋体"/>
                <w:sz w:val="28"/>
                <w:szCs w:val="28"/>
              </w:rPr>
            </w:pPr>
            <w:r>
              <w:rPr>
                <w:rFonts w:ascii="宋体" w:hAnsi="宋体" w:hint="eastAsia"/>
                <w:sz w:val="28"/>
                <w:szCs w:val="28"/>
              </w:rPr>
              <w:t>1.法人或者其他组织的营业执照等证明文件，如供应商是自然人的提供身份证明材料。</w:t>
            </w:r>
          </w:p>
        </w:tc>
      </w:tr>
      <w:tr w:rsidR="00D3307C">
        <w:trPr>
          <w:trHeight w:val="842"/>
        </w:trPr>
        <w:tc>
          <w:tcPr>
            <w:tcW w:w="1311" w:type="pct"/>
            <w:vMerge/>
            <w:tcBorders>
              <w:left w:val="single" w:sz="4" w:space="0" w:color="auto"/>
              <w:right w:val="single" w:sz="4" w:space="0" w:color="auto"/>
            </w:tcBorders>
            <w:vAlign w:val="center"/>
          </w:tcPr>
          <w:p w:rsidR="00D3307C" w:rsidRDefault="00D3307C">
            <w:pPr>
              <w:widowControl/>
              <w:spacing w:line="500" w:lineRule="exact"/>
              <w:jc w:val="left"/>
              <w:rPr>
                <w:rFonts w:ascii="宋体" w:hAnsi="宋体" w:cs="宋体"/>
                <w:kern w:val="0"/>
                <w:sz w:val="28"/>
                <w:szCs w:val="28"/>
              </w:rPr>
            </w:pPr>
          </w:p>
        </w:tc>
        <w:tc>
          <w:tcPr>
            <w:tcW w:w="3689" w:type="pct"/>
            <w:tcBorders>
              <w:top w:val="single" w:sz="4" w:space="0" w:color="auto"/>
              <w:left w:val="single" w:sz="4" w:space="0" w:color="auto"/>
              <w:bottom w:val="single" w:sz="4" w:space="0" w:color="auto"/>
              <w:right w:val="single" w:sz="4" w:space="0" w:color="auto"/>
            </w:tcBorders>
          </w:tcPr>
          <w:p w:rsidR="00D3307C" w:rsidRDefault="005A3F97">
            <w:pPr>
              <w:spacing w:line="500" w:lineRule="exact"/>
              <w:rPr>
                <w:rFonts w:ascii="宋体" w:hAnsi="宋体"/>
                <w:sz w:val="28"/>
                <w:szCs w:val="28"/>
              </w:rPr>
            </w:pPr>
            <w:r>
              <w:rPr>
                <w:rFonts w:ascii="宋体" w:hAnsi="宋体" w:hint="eastAsia"/>
                <w:sz w:val="28"/>
                <w:szCs w:val="28"/>
              </w:rPr>
              <w:t>2.财务状况报告，依法缴纳税收和社会保障资金的相关材料。</w:t>
            </w:r>
          </w:p>
        </w:tc>
      </w:tr>
      <w:tr w:rsidR="00D3307C">
        <w:trPr>
          <w:trHeight w:val="556"/>
        </w:trPr>
        <w:tc>
          <w:tcPr>
            <w:tcW w:w="1311" w:type="pct"/>
            <w:vMerge/>
            <w:tcBorders>
              <w:left w:val="single" w:sz="4" w:space="0" w:color="auto"/>
              <w:right w:val="single" w:sz="4" w:space="0" w:color="auto"/>
            </w:tcBorders>
            <w:vAlign w:val="center"/>
          </w:tcPr>
          <w:p w:rsidR="00D3307C" w:rsidRDefault="00D3307C">
            <w:pPr>
              <w:widowControl/>
              <w:spacing w:line="500" w:lineRule="exact"/>
              <w:jc w:val="left"/>
              <w:rPr>
                <w:rFonts w:ascii="宋体" w:hAnsi="宋体" w:cs="宋体"/>
                <w:kern w:val="0"/>
                <w:sz w:val="28"/>
                <w:szCs w:val="28"/>
              </w:rPr>
            </w:pPr>
          </w:p>
        </w:tc>
        <w:tc>
          <w:tcPr>
            <w:tcW w:w="3689" w:type="pct"/>
            <w:tcBorders>
              <w:top w:val="single" w:sz="4" w:space="0" w:color="auto"/>
              <w:left w:val="single" w:sz="4" w:space="0" w:color="auto"/>
              <w:bottom w:val="single" w:sz="4" w:space="0" w:color="auto"/>
              <w:right w:val="single" w:sz="4" w:space="0" w:color="auto"/>
            </w:tcBorders>
          </w:tcPr>
          <w:p w:rsidR="00D3307C" w:rsidRDefault="005A3F97">
            <w:pPr>
              <w:spacing w:line="500" w:lineRule="exact"/>
              <w:rPr>
                <w:rFonts w:ascii="宋体" w:hAnsi="宋体"/>
                <w:sz w:val="28"/>
                <w:szCs w:val="28"/>
              </w:rPr>
            </w:pPr>
            <w:r>
              <w:rPr>
                <w:rFonts w:ascii="宋体" w:hAnsi="宋体" w:hint="eastAsia"/>
                <w:sz w:val="28"/>
                <w:szCs w:val="28"/>
              </w:rPr>
              <w:t>3.具备履行合同所必需的设备和专业技术能力的证明材料。</w:t>
            </w:r>
          </w:p>
        </w:tc>
      </w:tr>
      <w:tr w:rsidR="00D3307C">
        <w:trPr>
          <w:trHeight w:val="834"/>
        </w:trPr>
        <w:tc>
          <w:tcPr>
            <w:tcW w:w="1311" w:type="pct"/>
            <w:vMerge/>
            <w:tcBorders>
              <w:left w:val="single" w:sz="4" w:space="0" w:color="auto"/>
              <w:right w:val="single" w:sz="4" w:space="0" w:color="auto"/>
            </w:tcBorders>
            <w:vAlign w:val="center"/>
          </w:tcPr>
          <w:p w:rsidR="00D3307C" w:rsidRDefault="00D3307C">
            <w:pPr>
              <w:widowControl/>
              <w:spacing w:line="500" w:lineRule="exact"/>
              <w:jc w:val="left"/>
              <w:rPr>
                <w:rFonts w:ascii="宋体" w:hAnsi="宋体" w:cs="宋体"/>
                <w:kern w:val="0"/>
                <w:sz w:val="28"/>
                <w:szCs w:val="28"/>
              </w:rPr>
            </w:pPr>
          </w:p>
        </w:tc>
        <w:tc>
          <w:tcPr>
            <w:tcW w:w="3689" w:type="pct"/>
            <w:tcBorders>
              <w:top w:val="single" w:sz="4" w:space="0" w:color="auto"/>
              <w:left w:val="single" w:sz="4" w:space="0" w:color="auto"/>
              <w:bottom w:val="single" w:sz="4" w:space="0" w:color="auto"/>
              <w:right w:val="single" w:sz="4" w:space="0" w:color="auto"/>
            </w:tcBorders>
          </w:tcPr>
          <w:p w:rsidR="00D3307C" w:rsidRDefault="005A3F97">
            <w:pPr>
              <w:spacing w:line="500" w:lineRule="exact"/>
              <w:rPr>
                <w:rFonts w:ascii="宋体" w:hAnsi="宋体"/>
                <w:sz w:val="28"/>
                <w:szCs w:val="28"/>
              </w:rPr>
            </w:pPr>
            <w:r>
              <w:rPr>
                <w:rFonts w:ascii="宋体" w:hAnsi="宋体" w:hint="eastAsia"/>
                <w:sz w:val="28"/>
                <w:szCs w:val="28"/>
              </w:rPr>
              <w:t>4.参加政府采购活动前3年内在经营活动中没有重大违法记录的书面声明。</w:t>
            </w:r>
          </w:p>
        </w:tc>
      </w:tr>
      <w:tr w:rsidR="00D3307C">
        <w:trPr>
          <w:trHeight w:val="563"/>
        </w:trPr>
        <w:tc>
          <w:tcPr>
            <w:tcW w:w="1311" w:type="pct"/>
            <w:vMerge/>
            <w:tcBorders>
              <w:left w:val="single" w:sz="4" w:space="0" w:color="auto"/>
              <w:right w:val="single" w:sz="4" w:space="0" w:color="auto"/>
            </w:tcBorders>
            <w:vAlign w:val="center"/>
          </w:tcPr>
          <w:p w:rsidR="00D3307C" w:rsidRDefault="00D3307C">
            <w:pPr>
              <w:widowControl/>
              <w:spacing w:line="500" w:lineRule="exact"/>
              <w:jc w:val="left"/>
              <w:rPr>
                <w:rFonts w:ascii="宋体" w:hAnsi="宋体" w:cs="宋体"/>
                <w:kern w:val="0"/>
                <w:sz w:val="28"/>
                <w:szCs w:val="28"/>
              </w:rPr>
            </w:pPr>
          </w:p>
        </w:tc>
        <w:tc>
          <w:tcPr>
            <w:tcW w:w="3689" w:type="pct"/>
            <w:tcBorders>
              <w:top w:val="single" w:sz="4" w:space="0" w:color="auto"/>
              <w:left w:val="single" w:sz="4" w:space="0" w:color="auto"/>
              <w:bottom w:val="single" w:sz="4" w:space="0" w:color="auto"/>
              <w:right w:val="single" w:sz="4" w:space="0" w:color="auto"/>
            </w:tcBorders>
          </w:tcPr>
          <w:p w:rsidR="00D3307C" w:rsidRDefault="005A3F97">
            <w:pPr>
              <w:spacing w:line="500" w:lineRule="exact"/>
              <w:rPr>
                <w:rFonts w:ascii="宋体" w:hAnsi="宋体"/>
                <w:sz w:val="28"/>
                <w:szCs w:val="28"/>
              </w:rPr>
            </w:pPr>
            <w:r>
              <w:rPr>
                <w:rFonts w:ascii="宋体" w:hAnsi="宋体" w:hint="eastAsia"/>
                <w:sz w:val="28"/>
                <w:szCs w:val="28"/>
              </w:rPr>
              <w:t>5.具备法律、行政法规规定的其他条件的证明材料。</w:t>
            </w:r>
          </w:p>
        </w:tc>
      </w:tr>
      <w:tr w:rsidR="00D3307C">
        <w:trPr>
          <w:trHeight w:val="70"/>
        </w:trPr>
        <w:tc>
          <w:tcPr>
            <w:tcW w:w="1311" w:type="pct"/>
            <w:vMerge/>
            <w:tcBorders>
              <w:left w:val="single" w:sz="4" w:space="0" w:color="auto"/>
              <w:right w:val="single" w:sz="4" w:space="0" w:color="auto"/>
            </w:tcBorders>
            <w:vAlign w:val="center"/>
          </w:tcPr>
          <w:p w:rsidR="00D3307C" w:rsidRDefault="00D3307C">
            <w:pPr>
              <w:widowControl/>
              <w:spacing w:line="500" w:lineRule="exact"/>
              <w:jc w:val="left"/>
              <w:rPr>
                <w:rFonts w:ascii="宋体" w:hAnsi="宋体" w:cs="宋体"/>
                <w:kern w:val="0"/>
                <w:sz w:val="28"/>
                <w:szCs w:val="28"/>
              </w:rPr>
            </w:pPr>
          </w:p>
        </w:tc>
        <w:tc>
          <w:tcPr>
            <w:tcW w:w="3689" w:type="pct"/>
            <w:tcBorders>
              <w:top w:val="single" w:sz="4" w:space="0" w:color="auto"/>
              <w:left w:val="single" w:sz="4" w:space="0" w:color="auto"/>
              <w:bottom w:val="single" w:sz="4" w:space="0" w:color="auto"/>
              <w:right w:val="single" w:sz="4" w:space="0" w:color="auto"/>
            </w:tcBorders>
          </w:tcPr>
          <w:p w:rsidR="00D3307C" w:rsidRDefault="005A3F97">
            <w:pPr>
              <w:spacing w:line="500" w:lineRule="exact"/>
              <w:rPr>
                <w:rFonts w:ascii="宋体" w:hAnsi="宋体"/>
                <w:sz w:val="28"/>
                <w:szCs w:val="28"/>
              </w:rPr>
            </w:pPr>
            <w:r>
              <w:rPr>
                <w:rFonts w:ascii="宋体" w:hAnsi="宋体"/>
                <w:sz w:val="28"/>
                <w:szCs w:val="28"/>
              </w:rPr>
              <w:t>6</w:t>
            </w:r>
            <w:r>
              <w:rPr>
                <w:rFonts w:ascii="宋体" w:hAnsi="宋体" w:hint="eastAsia"/>
                <w:sz w:val="28"/>
                <w:szCs w:val="28"/>
              </w:rPr>
              <w:t>.</w:t>
            </w:r>
            <w:r>
              <w:rPr>
                <w:rFonts w:ascii="宋体" w:hAnsi="宋体" w:cs="宋体" w:hint="eastAsia"/>
                <w:color w:val="FF0000"/>
                <w:kern w:val="0"/>
                <w:sz w:val="28"/>
                <w:szCs w:val="28"/>
              </w:rPr>
              <w:t>未被列入“信用中国”网站(</w:t>
            </w:r>
            <w:hyperlink r:id="rId9" w:history="1">
              <w:r>
                <w:rPr>
                  <w:rStyle w:val="ab"/>
                  <w:rFonts w:ascii="宋体" w:hAnsi="宋体" w:cs="宋体" w:hint="eastAsia"/>
                  <w:color w:val="FF0000"/>
                  <w:kern w:val="0"/>
                  <w:sz w:val="28"/>
                  <w:szCs w:val="28"/>
                </w:rPr>
                <w:t>www.creditchina.gov.cn</w:t>
              </w:r>
            </w:hyperlink>
            <w:r>
              <w:rPr>
                <w:rFonts w:ascii="宋体" w:hAnsi="宋体" w:cs="宋体" w:hint="eastAsia"/>
                <w:color w:val="FF0000"/>
                <w:kern w:val="0"/>
                <w:sz w:val="28"/>
                <w:szCs w:val="28"/>
              </w:rPr>
              <w:t>)失信被执行人、重大税收违法案件当事人名单，中国政府采购网（www.ccgp.gov.cn）政府采购严重违法失信行为记录名单</w:t>
            </w:r>
            <w:r>
              <w:rPr>
                <w:rFonts w:ascii="宋体" w:hAnsi="宋体" w:cs="仿宋" w:hint="eastAsia"/>
                <w:color w:val="FF0000"/>
                <w:sz w:val="28"/>
                <w:szCs w:val="28"/>
              </w:rPr>
              <w:t>的网页打印件。</w:t>
            </w:r>
          </w:p>
        </w:tc>
      </w:tr>
    </w:tbl>
    <w:p w:rsidR="00D3307C" w:rsidRDefault="00D3307C">
      <w:pPr>
        <w:rPr>
          <w:rFonts w:hint="eastAsia"/>
          <w:sz w:val="24"/>
          <w:szCs w:val="24"/>
        </w:rPr>
      </w:pPr>
    </w:p>
    <w:sectPr w:rsidR="00D3307C">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437D8D42-63CB-41F4-A484-15CE9FAABED1}"/>
    <w:embedBold r:id="rId2" w:fontKey="{6AAC3B08-2064-47C9-B743-C6D090369110}"/>
  </w:font>
  <w:font w:name="宋体">
    <w:altName w:val="SimSun"/>
    <w:panose1 w:val="02010600030101010101"/>
    <w:charset w:val="86"/>
    <w:family w:val="auto"/>
    <w:pitch w:val="variable"/>
    <w:sig w:usb0="00000003" w:usb1="288F0000" w:usb2="00000016" w:usb3="00000000" w:csb0="00040001" w:csb1="00000000"/>
    <w:embedRegular r:id="rId3" w:subsetted="1" w:fontKey="{89383C7B-8488-418D-8352-A89FD0FCE616}"/>
    <w:embedBold r:id="rId4" w:subsetted="1" w:fontKey="{8072CC35-5A48-4D54-A8BC-2107381B328A}"/>
  </w:font>
  <w:font w:name="Calibri">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Bold r:id="rId5" w:fontKey="{052F3488-C604-44AD-A884-1EB0849DC963}"/>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embedRegular r:id="rId6" w:fontKey="{15CBF9C7-697C-4344-8015-549FE5D799BD}"/>
  </w:font>
  <w:font w:name="方正小标宋简体">
    <w:panose1 w:val="02010601030101010101"/>
    <w:charset w:val="86"/>
    <w:family w:val="auto"/>
    <w:pitch w:val="variable"/>
    <w:sig w:usb0="00000001" w:usb1="080E0000" w:usb2="00000010" w:usb3="00000000" w:csb0="00040000" w:csb1="00000000"/>
    <w:embedRegular r:id="rId7" w:subsetted="1" w:fontKey="{63EB3BE4-F818-4C84-A660-4B0D6C8551B3}"/>
    <w:embedBold r:id="rId8" w:subsetted="1" w:fontKey="{078D7C94-930E-418A-A6FA-01C60ECFBF98}"/>
  </w:font>
  <w:font w:name="仿宋">
    <w:panose1 w:val="02010609060101010101"/>
    <w:charset w:val="86"/>
    <w:family w:val="modern"/>
    <w:pitch w:val="fixed"/>
    <w:sig w:usb0="800002BF" w:usb1="38CF7CFA" w:usb2="00000016" w:usb3="00000000" w:csb0="00040001" w:csb1="00000000"/>
    <w:embedRegular r:id="rId9" w:subsetted="1" w:fontKey="{C36A175D-6E90-4D96-A457-94486AD98400}"/>
    <w:embedBold r:id="rId10" w:subsetted="1" w:fontKey="{B82BE71A-9489-4B2E-9724-D85AB8CD3C45}"/>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embedRegular r:id="rId11" w:subsetted="1" w:fontKey="{CB9FD0A8-FEC3-459F-B637-8DCAD3CED2B4}"/>
  </w:font>
  <w:font w:name="新宋体">
    <w:panose1 w:val="02010609030101010101"/>
    <w:charset w:val="86"/>
    <w:family w:val="modern"/>
    <w:pitch w:val="fixed"/>
    <w:sig w:usb0="00000283" w:usb1="288F0000" w:usb2="00000016" w:usb3="00000000" w:csb0="00040001" w:csb1="00000000"/>
    <w:embedRegular r:id="rId12" w:subsetted="1" w:fontKey="{E1970412-6219-4DF5-A36D-A4184CDAF805}"/>
  </w:font>
  <w:font w:name="华文中宋">
    <w:panose1 w:val="02010600040101010101"/>
    <w:charset w:val="86"/>
    <w:family w:val="auto"/>
    <w:pitch w:val="variable"/>
    <w:sig w:usb0="00000287" w:usb1="080F0000" w:usb2="00000010" w:usb3="00000000" w:csb0="0004009F" w:csb1="00000000"/>
  </w:font>
  <w:font w:name="Cambria">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bordersDoNotSurroundFooter/>
  <w:proofState w:spelling="clean" w:grammar="clean"/>
  <w:attachedTemplate r:id="rId1"/>
  <w:documentProtection w:edit="readOnly" w:formatting="1"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F4105F"/>
    <w:rsid w:val="00016BFD"/>
    <w:rsid w:val="000309EC"/>
    <w:rsid w:val="000527BB"/>
    <w:rsid w:val="0007135E"/>
    <w:rsid w:val="0008654C"/>
    <w:rsid w:val="0009726D"/>
    <w:rsid w:val="000A5346"/>
    <w:rsid w:val="000A6872"/>
    <w:rsid w:val="000E1576"/>
    <w:rsid w:val="00104393"/>
    <w:rsid w:val="00122B5C"/>
    <w:rsid w:val="00127B67"/>
    <w:rsid w:val="0016266E"/>
    <w:rsid w:val="00233841"/>
    <w:rsid w:val="00241FC1"/>
    <w:rsid w:val="00247E29"/>
    <w:rsid w:val="00286F91"/>
    <w:rsid w:val="002912E3"/>
    <w:rsid w:val="002A53F6"/>
    <w:rsid w:val="002C579E"/>
    <w:rsid w:val="002F1905"/>
    <w:rsid w:val="00330EFE"/>
    <w:rsid w:val="0034068B"/>
    <w:rsid w:val="00354132"/>
    <w:rsid w:val="0038354E"/>
    <w:rsid w:val="003A3307"/>
    <w:rsid w:val="004300A0"/>
    <w:rsid w:val="004357AA"/>
    <w:rsid w:val="00457399"/>
    <w:rsid w:val="00462B04"/>
    <w:rsid w:val="00465FFA"/>
    <w:rsid w:val="004B30F4"/>
    <w:rsid w:val="004E1732"/>
    <w:rsid w:val="00504B79"/>
    <w:rsid w:val="00526415"/>
    <w:rsid w:val="0053002D"/>
    <w:rsid w:val="005432B8"/>
    <w:rsid w:val="00577CD8"/>
    <w:rsid w:val="00587588"/>
    <w:rsid w:val="005A3F97"/>
    <w:rsid w:val="005D6087"/>
    <w:rsid w:val="005D68FE"/>
    <w:rsid w:val="005F4DA3"/>
    <w:rsid w:val="006101C6"/>
    <w:rsid w:val="0064734C"/>
    <w:rsid w:val="00661D40"/>
    <w:rsid w:val="006C664E"/>
    <w:rsid w:val="00710283"/>
    <w:rsid w:val="00714951"/>
    <w:rsid w:val="00731C4C"/>
    <w:rsid w:val="00770BDF"/>
    <w:rsid w:val="007B6DD0"/>
    <w:rsid w:val="007F2459"/>
    <w:rsid w:val="00841971"/>
    <w:rsid w:val="00843EA0"/>
    <w:rsid w:val="00862199"/>
    <w:rsid w:val="00871264"/>
    <w:rsid w:val="00877547"/>
    <w:rsid w:val="008B74D7"/>
    <w:rsid w:val="008D5B51"/>
    <w:rsid w:val="008D7514"/>
    <w:rsid w:val="009111CF"/>
    <w:rsid w:val="00912E34"/>
    <w:rsid w:val="00913C1C"/>
    <w:rsid w:val="00917353"/>
    <w:rsid w:val="00965878"/>
    <w:rsid w:val="00984E78"/>
    <w:rsid w:val="009A480B"/>
    <w:rsid w:val="00A23499"/>
    <w:rsid w:val="00A84AA4"/>
    <w:rsid w:val="00AB30F7"/>
    <w:rsid w:val="00AB4F42"/>
    <w:rsid w:val="00AC4743"/>
    <w:rsid w:val="00AC4FF6"/>
    <w:rsid w:val="00AC7064"/>
    <w:rsid w:val="00AC76F3"/>
    <w:rsid w:val="00B37D97"/>
    <w:rsid w:val="00B422CC"/>
    <w:rsid w:val="00B769F7"/>
    <w:rsid w:val="00BA6A2B"/>
    <w:rsid w:val="00BD15BE"/>
    <w:rsid w:val="00BF72B6"/>
    <w:rsid w:val="00C30766"/>
    <w:rsid w:val="00C554DF"/>
    <w:rsid w:val="00C77263"/>
    <w:rsid w:val="00C777F0"/>
    <w:rsid w:val="00C8060B"/>
    <w:rsid w:val="00C94576"/>
    <w:rsid w:val="00CA4043"/>
    <w:rsid w:val="00D049F5"/>
    <w:rsid w:val="00D239DE"/>
    <w:rsid w:val="00D3307C"/>
    <w:rsid w:val="00D34002"/>
    <w:rsid w:val="00D63126"/>
    <w:rsid w:val="00D665CD"/>
    <w:rsid w:val="00D836A1"/>
    <w:rsid w:val="00D867F4"/>
    <w:rsid w:val="00D9157E"/>
    <w:rsid w:val="00DA12FB"/>
    <w:rsid w:val="00DA3AC3"/>
    <w:rsid w:val="00DC47E0"/>
    <w:rsid w:val="00E14B01"/>
    <w:rsid w:val="00E652DF"/>
    <w:rsid w:val="00E721AB"/>
    <w:rsid w:val="00E94B33"/>
    <w:rsid w:val="00EB5D3C"/>
    <w:rsid w:val="00F00F9C"/>
    <w:rsid w:val="00F036B7"/>
    <w:rsid w:val="00F0435B"/>
    <w:rsid w:val="00F10D7E"/>
    <w:rsid w:val="00F213CB"/>
    <w:rsid w:val="00F27BC7"/>
    <w:rsid w:val="00F44A90"/>
    <w:rsid w:val="00F52DE9"/>
    <w:rsid w:val="00F67B38"/>
    <w:rsid w:val="00F71CAF"/>
    <w:rsid w:val="00F83087"/>
    <w:rsid w:val="00FD4208"/>
    <w:rsid w:val="00FF19EE"/>
    <w:rsid w:val="03604ACB"/>
    <w:rsid w:val="08490102"/>
    <w:rsid w:val="11A67C8A"/>
    <w:rsid w:val="1A6E574D"/>
    <w:rsid w:val="1D3A4920"/>
    <w:rsid w:val="202042A9"/>
    <w:rsid w:val="2B486F0C"/>
    <w:rsid w:val="2D33620A"/>
    <w:rsid w:val="36C706CE"/>
    <w:rsid w:val="3C3B278B"/>
    <w:rsid w:val="3C4F7C80"/>
    <w:rsid w:val="4BAA7757"/>
    <w:rsid w:val="4CF4105F"/>
    <w:rsid w:val="570C6CFC"/>
    <w:rsid w:val="5974251A"/>
    <w:rsid w:val="5DB549BD"/>
    <w:rsid w:val="6C630F7D"/>
    <w:rsid w:val="77471B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Hyperlink" w:semiHidden="0" w:uiPriority="99" w:unhideWhenUsed="0" w:qFormat="1"/>
    <w:lsdException w:name="Strong" w:semiHidden="0" w:uiPriority="22" w:unhideWhenUsed="0" w:qFormat="1"/>
    <w:lsdException w:name="Emphasis" w:semiHidden="0" w:uiPriority="20" w:unhideWhenUsed="0" w:qFormat="1"/>
    <w:lsdException w:name="Plain Text"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Subtle 2" w:semiHidden="0" w:unhideWhenUsed="0"/>
    <w:lsdException w:name="Table Web 3" w:semiHidden="0" w:unhideWhenUsed="0"/>
    <w:lsdException w:name="Balloon Text" w:semiHidden="0" w:uiPriority="99"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Calibri" w:hAnsi="Calibri" w:cs="黑体"/>
      <w:kern w:val="2"/>
      <w:sz w:val="21"/>
      <w:szCs w:val="22"/>
    </w:rPr>
  </w:style>
  <w:style w:type="paragraph" w:styleId="1">
    <w:name w:val="heading 1"/>
    <w:basedOn w:val="a"/>
    <w:next w:val="a"/>
    <w:link w:val="1Char"/>
    <w:uiPriority w:val="9"/>
    <w:qFormat/>
    <w:pPr>
      <w:keepNext/>
      <w:keepLines/>
      <w:spacing w:before="340" w:after="330" w:line="576" w:lineRule="auto"/>
      <w:outlineLvl w:val="0"/>
    </w:pPr>
    <w:rPr>
      <w:b/>
      <w:bCs/>
      <w:kern w:val="44"/>
      <w:sz w:val="44"/>
      <w:szCs w:val="44"/>
    </w:rPr>
  </w:style>
  <w:style w:type="paragraph" w:styleId="2">
    <w:name w:val="heading 2"/>
    <w:basedOn w:val="a"/>
    <w:next w:val="a"/>
    <w:qFormat/>
    <w:pPr>
      <w:keepNext/>
      <w:keepLines/>
      <w:spacing w:before="120" w:line="360" w:lineRule="auto"/>
      <w:outlineLvl w:val="1"/>
    </w:pPr>
    <w:rPr>
      <w:rFonts w:ascii="Arial" w:eastAsia="仿宋_GB2312" w:hAnsi="Arial"/>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a4">
    <w:name w:val="Plain Text"/>
    <w:basedOn w:val="a"/>
    <w:qFormat/>
    <w:pPr>
      <w:widowControl/>
      <w:overflowPunct w:val="0"/>
      <w:autoSpaceDE w:val="0"/>
      <w:autoSpaceDN w:val="0"/>
      <w:adjustRightInd w:val="0"/>
      <w:jc w:val="left"/>
      <w:textAlignment w:val="baseline"/>
    </w:pPr>
    <w:rPr>
      <w:rFonts w:ascii="宋体" w:hAnsi="Courier New" w:cs="Courier New"/>
      <w:szCs w:val="21"/>
    </w:rPr>
  </w:style>
  <w:style w:type="paragraph" w:styleId="a5">
    <w:name w:val="Balloon Text"/>
    <w:basedOn w:val="a"/>
    <w:link w:val="Char"/>
    <w:uiPriority w:val="99"/>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pPr>
      <w:widowControl/>
      <w:spacing w:before="150" w:after="150" w:line="360" w:lineRule="atLeast"/>
      <w:ind w:left="150"/>
      <w:jc w:val="left"/>
    </w:pPr>
    <w:rPr>
      <w:rFonts w:ascii="宋体" w:hAnsi="宋体" w:cs="宋体"/>
      <w:kern w:val="0"/>
      <w:sz w:val="24"/>
      <w:szCs w:val="24"/>
    </w:rPr>
  </w:style>
  <w:style w:type="table" w:styleId="a9">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1"/>
    <w:uiPriority w:val="22"/>
    <w:qFormat/>
    <w:rPr>
      <w:b/>
      <w:bCs/>
    </w:rPr>
  </w:style>
  <w:style w:type="character" w:styleId="ab">
    <w:name w:val="Hyperlink"/>
    <w:uiPriority w:val="99"/>
    <w:qFormat/>
    <w:rPr>
      <w:rFonts w:cs="Times New Roman"/>
      <w:color w:val="0000FF"/>
      <w:u w:val="none"/>
    </w:rPr>
  </w:style>
  <w:style w:type="character" w:customStyle="1" w:styleId="1Char">
    <w:name w:val="标题 1 Char"/>
    <w:basedOn w:val="a1"/>
    <w:link w:val="1"/>
    <w:uiPriority w:val="9"/>
    <w:qFormat/>
    <w:rPr>
      <w:rFonts w:eastAsia="宋体"/>
      <w:b/>
      <w:bCs/>
      <w:kern w:val="44"/>
      <w:sz w:val="44"/>
      <w:szCs w:val="44"/>
    </w:rPr>
  </w:style>
  <w:style w:type="character" w:customStyle="1" w:styleId="Char1">
    <w:name w:val="页眉 Char"/>
    <w:basedOn w:val="a1"/>
    <w:link w:val="a7"/>
    <w:uiPriority w:val="99"/>
    <w:qFormat/>
    <w:rPr>
      <w:sz w:val="18"/>
      <w:szCs w:val="18"/>
    </w:rPr>
  </w:style>
  <w:style w:type="character" w:customStyle="1" w:styleId="Char0">
    <w:name w:val="页脚 Char"/>
    <w:basedOn w:val="a1"/>
    <w:link w:val="a6"/>
    <w:uiPriority w:val="99"/>
    <w:qFormat/>
    <w:rPr>
      <w:sz w:val="18"/>
      <w:szCs w:val="18"/>
    </w:rPr>
  </w:style>
  <w:style w:type="character" w:customStyle="1" w:styleId="Char">
    <w:name w:val="批注框文本 Char"/>
    <w:basedOn w:val="a1"/>
    <w:link w:val="a5"/>
    <w:uiPriority w:val="99"/>
    <w:semiHidden/>
    <w:qFormat/>
    <w:rPr>
      <w:sz w:val="18"/>
      <w:szCs w:val="18"/>
    </w:rPr>
  </w:style>
  <w:style w:type="character" w:customStyle="1" w:styleId="pointer3">
    <w:name w:val="pointer3"/>
    <w:uiPriority w:val="99"/>
    <w:qFormat/>
    <w:rPr>
      <w:rFonts w:cs="Times New Roman"/>
    </w:rPr>
  </w:style>
  <w:style w:type="paragraph" w:customStyle="1" w:styleId="TableParagraph">
    <w:name w:val="Table Paragraph"/>
    <w:basedOn w:val="a"/>
    <w:qFormat/>
    <w:pPr>
      <w:jc w:val="left"/>
    </w:pPr>
    <w:rPr>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Hyperlink" w:semiHidden="0" w:uiPriority="99" w:unhideWhenUsed="0" w:qFormat="1"/>
    <w:lsdException w:name="Strong" w:semiHidden="0" w:uiPriority="22" w:unhideWhenUsed="0" w:qFormat="1"/>
    <w:lsdException w:name="Emphasis" w:semiHidden="0" w:uiPriority="20" w:unhideWhenUsed="0" w:qFormat="1"/>
    <w:lsdException w:name="Plain Text"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Subtle 2" w:semiHidden="0" w:unhideWhenUsed="0"/>
    <w:lsdException w:name="Table Web 3" w:semiHidden="0" w:unhideWhenUsed="0"/>
    <w:lsdException w:name="Balloon Text" w:semiHidden="0" w:uiPriority="99"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Calibri" w:hAnsi="Calibri" w:cs="黑体"/>
      <w:kern w:val="2"/>
      <w:sz w:val="21"/>
      <w:szCs w:val="22"/>
    </w:rPr>
  </w:style>
  <w:style w:type="paragraph" w:styleId="1">
    <w:name w:val="heading 1"/>
    <w:basedOn w:val="a"/>
    <w:next w:val="a"/>
    <w:link w:val="1Char"/>
    <w:uiPriority w:val="9"/>
    <w:qFormat/>
    <w:pPr>
      <w:keepNext/>
      <w:keepLines/>
      <w:spacing w:before="340" w:after="330" w:line="576" w:lineRule="auto"/>
      <w:outlineLvl w:val="0"/>
    </w:pPr>
    <w:rPr>
      <w:b/>
      <w:bCs/>
      <w:kern w:val="44"/>
      <w:sz w:val="44"/>
      <w:szCs w:val="44"/>
    </w:rPr>
  </w:style>
  <w:style w:type="paragraph" w:styleId="2">
    <w:name w:val="heading 2"/>
    <w:basedOn w:val="a"/>
    <w:next w:val="a"/>
    <w:qFormat/>
    <w:pPr>
      <w:keepNext/>
      <w:keepLines/>
      <w:spacing w:before="120" w:line="360" w:lineRule="auto"/>
      <w:outlineLvl w:val="1"/>
    </w:pPr>
    <w:rPr>
      <w:rFonts w:ascii="Arial" w:eastAsia="仿宋_GB2312" w:hAnsi="Arial"/>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a4">
    <w:name w:val="Plain Text"/>
    <w:basedOn w:val="a"/>
    <w:qFormat/>
    <w:pPr>
      <w:widowControl/>
      <w:overflowPunct w:val="0"/>
      <w:autoSpaceDE w:val="0"/>
      <w:autoSpaceDN w:val="0"/>
      <w:adjustRightInd w:val="0"/>
      <w:jc w:val="left"/>
      <w:textAlignment w:val="baseline"/>
    </w:pPr>
    <w:rPr>
      <w:rFonts w:ascii="宋体" w:hAnsi="Courier New" w:cs="Courier New"/>
      <w:szCs w:val="21"/>
    </w:rPr>
  </w:style>
  <w:style w:type="paragraph" w:styleId="a5">
    <w:name w:val="Balloon Text"/>
    <w:basedOn w:val="a"/>
    <w:link w:val="Char"/>
    <w:uiPriority w:val="99"/>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pPr>
      <w:widowControl/>
      <w:spacing w:before="150" w:after="150" w:line="360" w:lineRule="atLeast"/>
      <w:ind w:left="150"/>
      <w:jc w:val="left"/>
    </w:pPr>
    <w:rPr>
      <w:rFonts w:ascii="宋体" w:hAnsi="宋体" w:cs="宋体"/>
      <w:kern w:val="0"/>
      <w:sz w:val="24"/>
      <w:szCs w:val="24"/>
    </w:rPr>
  </w:style>
  <w:style w:type="table" w:styleId="a9">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1"/>
    <w:uiPriority w:val="22"/>
    <w:qFormat/>
    <w:rPr>
      <w:b/>
      <w:bCs/>
    </w:rPr>
  </w:style>
  <w:style w:type="character" w:styleId="ab">
    <w:name w:val="Hyperlink"/>
    <w:uiPriority w:val="99"/>
    <w:qFormat/>
    <w:rPr>
      <w:rFonts w:cs="Times New Roman"/>
      <w:color w:val="0000FF"/>
      <w:u w:val="none"/>
    </w:rPr>
  </w:style>
  <w:style w:type="character" w:customStyle="1" w:styleId="1Char">
    <w:name w:val="标题 1 Char"/>
    <w:basedOn w:val="a1"/>
    <w:link w:val="1"/>
    <w:uiPriority w:val="9"/>
    <w:qFormat/>
    <w:rPr>
      <w:rFonts w:eastAsia="宋体"/>
      <w:b/>
      <w:bCs/>
      <w:kern w:val="44"/>
      <w:sz w:val="44"/>
      <w:szCs w:val="44"/>
    </w:rPr>
  </w:style>
  <w:style w:type="character" w:customStyle="1" w:styleId="Char1">
    <w:name w:val="页眉 Char"/>
    <w:basedOn w:val="a1"/>
    <w:link w:val="a7"/>
    <w:uiPriority w:val="99"/>
    <w:qFormat/>
    <w:rPr>
      <w:sz w:val="18"/>
      <w:szCs w:val="18"/>
    </w:rPr>
  </w:style>
  <w:style w:type="character" w:customStyle="1" w:styleId="Char0">
    <w:name w:val="页脚 Char"/>
    <w:basedOn w:val="a1"/>
    <w:link w:val="a6"/>
    <w:uiPriority w:val="99"/>
    <w:qFormat/>
    <w:rPr>
      <w:sz w:val="18"/>
      <w:szCs w:val="18"/>
    </w:rPr>
  </w:style>
  <w:style w:type="character" w:customStyle="1" w:styleId="Char">
    <w:name w:val="批注框文本 Char"/>
    <w:basedOn w:val="a1"/>
    <w:link w:val="a5"/>
    <w:uiPriority w:val="99"/>
    <w:semiHidden/>
    <w:qFormat/>
    <w:rPr>
      <w:sz w:val="18"/>
      <w:szCs w:val="18"/>
    </w:rPr>
  </w:style>
  <w:style w:type="character" w:customStyle="1" w:styleId="pointer3">
    <w:name w:val="pointer3"/>
    <w:uiPriority w:val="99"/>
    <w:qFormat/>
    <w:rPr>
      <w:rFonts w:cs="Times New Roman"/>
    </w:rPr>
  </w:style>
  <w:style w:type="paragraph" w:customStyle="1" w:styleId="TableParagraph">
    <w:name w:val="Table Paragraph"/>
    <w:basedOn w:val="a"/>
    <w:qFormat/>
    <w:pPr>
      <w:jc w:val="left"/>
    </w:pPr>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3" Type="http://schemas.microsoft.com/office/2007/relationships/stylesWithEffects" Target="stylesWithEffects.xml"/><Relationship Id="rId7" Type="http://schemas.openxmlformats.org/officeDocument/2006/relationships/hyperlink" Target="http://47.111.97.150/user/jump&#65292;&#29992;&#25143;&#21517;&#20026;&#32852;&#31995;&#20154;&#25163;&#26426;&#21495;&#65292;&#23494;&#30721;&#20026;&#32479;&#19968;&#31038;&#20250;&#20449;&#29992;&#20195;&#30721;&#65292;&#30331;&#24405;&#21518;&#23601;&#20250;&#33258;&#21160;&#36339;&#36716;&#21040;&#20013;&#24449;&#20379;&#24212;&#21830;&#24179;&#21488;&#1229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creditchina.gov.cn"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reditchina.gov.c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25919;&#24220;&#37319;&#36141;&#20013;&#24515;\&#36827;&#34892;&#20013;&#39033;&#30446;\&#39033;&#30446;\&#24050;&#23457;&#39033;&#30446;\&#65288;&#35810;&#20215;&#36890;&#30693;&#20070;HC20210003)&#40644;&#30707;&#24066;&#20844;&#20844;&#23433;&#23616;&#24320;&#38081;&#20998;&#23616;&#36141;&#20080;&#23478;&#20855;\&#35810;&#20215;&#37319;&#36141;&#38656;&#27714;&#20844;&#31034;&#21450;&#24449;&#38598;&#20379;&#24212;&#21830;&#20844;&#21578;&#65288;&#27169;&#26495;&#65289;V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询价采购需求公示及征集供应商公告（模板）V1.1</Template>
  <TotalTime>29</TotalTime>
  <Pages>9</Pages>
  <Words>611</Words>
  <Characters>3486</Characters>
  <Application>Microsoft Office Word</Application>
  <DocSecurity>0</DocSecurity>
  <Lines>29</Lines>
  <Paragraphs>8</Paragraphs>
  <ScaleCrop>false</ScaleCrop>
  <Company/>
  <LinksUpToDate>false</LinksUpToDate>
  <CharactersWithSpaces>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湖北省省级政府采购需求公示</dc:title>
  <dc:creator>admin</dc:creator>
  <cp:lastModifiedBy>xiaofo</cp:lastModifiedBy>
  <cp:revision>15</cp:revision>
  <cp:lastPrinted>2021-05-25T06:59:00Z</cp:lastPrinted>
  <dcterms:created xsi:type="dcterms:W3CDTF">2021-03-31T04:59:00Z</dcterms:created>
  <dcterms:modified xsi:type="dcterms:W3CDTF">2021-06-09T06:36:00Z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2052-11.1.0.10567</vt:lpwstr>
  </property>
  <property fmtid="{D5CDD505-2E9C-101B-9397-08002B2CF9AE}" pid="3" name="ICV">
    <vt:lpwstr>30B17A230DA14E39AEE36BC83211F253</vt:lpwstr>
  </property>
</Properties>
</file>